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23C8AA5F" w14:textId="3B74FD83" w:rsidR="005C7706" w:rsidRDefault="00B50921" w:rsidP="0057221B">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199038F8" w14:textId="77777777" w:rsidR="0057221B" w:rsidRDefault="0057221B" w:rsidP="0057221B">
      <w:pPr>
        <w:tabs>
          <w:tab w:val="center" w:pos="2520"/>
        </w:tabs>
        <w:spacing w:after="0" w:line="240" w:lineRule="auto"/>
        <w:jc w:val="center"/>
        <w:rPr>
          <w:rFonts w:ascii="Times New Roman" w:hAnsi="Times New Roman" w:cs="Times New Roman"/>
          <w:color w:val="000000"/>
          <w:sz w:val="20"/>
        </w:rPr>
      </w:pPr>
    </w:p>
    <w:p w14:paraId="092E6FC8" w14:textId="3E1E1998" w:rsidR="00B74BCE" w:rsidRDefault="00B74BCE" w:rsidP="005C7706">
      <w:pPr>
        <w:spacing w:after="24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PASIŪLYMAS </w:t>
      </w:r>
      <w:r w:rsidRPr="00B74BCE">
        <w:rPr>
          <w:rFonts w:ascii="Times New Roman" w:eastAsia="Times New Roman" w:hAnsi="Times New Roman" w:cs="Times New Roman"/>
          <w:b/>
          <w:sz w:val="24"/>
          <w:szCs w:val="24"/>
          <w:lang w:eastAsia="en-US"/>
        </w:rPr>
        <w:t xml:space="preserve">DĖL </w:t>
      </w:r>
      <w:r w:rsidR="005C7706" w:rsidRPr="005D5E6A">
        <w:rPr>
          <w:rFonts w:ascii="Times New Roman" w:eastAsia="Times New Roman" w:hAnsi="Times New Roman" w:cs="Times New Roman"/>
          <w:b/>
          <w:bCs/>
          <w:sz w:val="24"/>
          <w:szCs w:val="24"/>
          <w:lang w:eastAsia="ar-SA"/>
        </w:rPr>
        <w:t>NESPECIALIZUOTO PAVĖŽĖJIMO LENGVAISIAIS AUTOMOBILIAIS, KAI PAVĖŽĖJIMAS PLANUOJAMAS IŠ ANKSTO</w:t>
      </w:r>
      <w:r w:rsidR="005C7706" w:rsidRPr="005C7706">
        <w:rPr>
          <w:rFonts w:ascii="Times New Roman" w:eastAsia="Times New Roman" w:hAnsi="Times New Roman" w:cs="Times New Roman"/>
          <w:b/>
          <w:bCs/>
          <w:sz w:val="24"/>
          <w:szCs w:val="24"/>
          <w:lang w:eastAsia="ar-SA"/>
        </w:rPr>
        <w:t xml:space="preserve">, </w:t>
      </w:r>
      <w:r w:rsidR="005C7706" w:rsidRPr="005D5E6A">
        <w:rPr>
          <w:rFonts w:ascii="Times New Roman" w:eastAsia="Times New Roman" w:hAnsi="Times New Roman" w:cs="Times New Roman"/>
          <w:b/>
          <w:bCs/>
          <w:sz w:val="24"/>
          <w:szCs w:val="24"/>
          <w:lang w:eastAsia="ar-SA"/>
        </w:rPr>
        <w:t xml:space="preserve">PASLAUGŲ </w:t>
      </w:r>
      <w:r w:rsidRPr="0065082C">
        <w:rPr>
          <w:rFonts w:ascii="Times New Roman" w:eastAsia="Times New Roman" w:hAnsi="Times New Roman" w:cs="Times New Roman"/>
          <w:b/>
          <w:sz w:val="24"/>
          <w:szCs w:val="24"/>
          <w:lang w:eastAsia="en-US"/>
        </w:rPr>
        <w:t>VIEŠ</w:t>
      </w:r>
      <w:r w:rsidR="0050398B" w:rsidRPr="0065082C">
        <w:rPr>
          <w:rFonts w:ascii="Times New Roman" w:eastAsia="Times New Roman" w:hAnsi="Times New Roman" w:cs="Times New Roman"/>
          <w:b/>
          <w:sz w:val="24"/>
          <w:szCs w:val="24"/>
          <w:lang w:eastAsia="en-US"/>
        </w:rPr>
        <w:t>OJO</w:t>
      </w:r>
      <w:r>
        <w:rPr>
          <w:rFonts w:ascii="Times New Roman" w:eastAsia="Times New Roman" w:hAnsi="Times New Roman" w:cs="Times New Roman"/>
          <w:b/>
          <w:sz w:val="24"/>
          <w:szCs w:val="24"/>
          <w:lang w:eastAsia="en-US"/>
        </w:rPr>
        <w:t xml:space="preserve"> PIRKIM</w:t>
      </w:r>
      <w:r w:rsidR="0050398B">
        <w:rPr>
          <w:rFonts w:ascii="Times New Roman" w:eastAsia="Times New Roman" w:hAnsi="Times New Roman" w:cs="Times New Roman"/>
          <w:b/>
          <w:sz w:val="24"/>
          <w:szCs w:val="24"/>
          <w:lang w:eastAsia="en-US"/>
        </w:rPr>
        <w:t>O</w:t>
      </w:r>
    </w:p>
    <w:p w14:paraId="5C11D1EE" w14:textId="099E7D87" w:rsidR="0065082C" w:rsidRDefault="0065082C" w:rsidP="0065082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I</w:t>
      </w:r>
      <w:r w:rsidR="00381828">
        <w:rPr>
          <w:rFonts w:ascii="Times New Roman" w:eastAsia="Times New Roman" w:hAnsi="Times New Roman" w:cs="Times New Roman"/>
          <w:b/>
          <w:sz w:val="24"/>
          <w:szCs w:val="24"/>
          <w:lang w:eastAsia="en-US"/>
        </w:rPr>
        <w:t xml:space="preserve">II </w:t>
      </w:r>
      <w:r>
        <w:rPr>
          <w:rFonts w:ascii="Times New Roman" w:eastAsia="Times New Roman" w:hAnsi="Times New Roman" w:cs="Times New Roman"/>
          <w:b/>
          <w:sz w:val="24"/>
          <w:szCs w:val="24"/>
          <w:lang w:eastAsia="en-US"/>
        </w:rPr>
        <w:t>PIRKIMO DALIS</w:t>
      </w:r>
    </w:p>
    <w:p w14:paraId="4BAE49CE" w14:textId="4DE9BC2E" w:rsidR="0065082C" w:rsidRPr="000A24AE" w:rsidRDefault="0065082C" w:rsidP="000A24AE">
      <w:pPr>
        <w:spacing w:after="120" w:line="240" w:lineRule="auto"/>
        <w:ind w:firstLine="709"/>
        <w:jc w:val="both"/>
        <w:rPr>
          <w:rFonts w:ascii="Times New Roman" w:eastAsia="Times New Roman" w:hAnsi="Times New Roman" w:cs="Times New Roman"/>
          <w:bCs/>
          <w:kern w:val="2"/>
          <w:sz w:val="24"/>
          <w:szCs w:val="24"/>
          <w:lang w:eastAsia="en-US"/>
        </w:rPr>
      </w:pPr>
      <w:r w:rsidRPr="005C7706">
        <w:rPr>
          <w:rFonts w:ascii="Times New Roman" w:eastAsia="Times New Roman" w:hAnsi="Times New Roman" w:cs="Times New Roman"/>
          <w:bCs/>
          <w:sz w:val="24"/>
          <w:szCs w:val="24"/>
          <w:lang w:eastAsia="en-US"/>
        </w:rPr>
        <w:t>(</w:t>
      </w:r>
      <w:r w:rsidR="005C7706" w:rsidRPr="005C7706">
        <w:rPr>
          <w:rFonts w:ascii="Times New Roman" w:eastAsia="Calibri" w:hAnsi="Times New Roman" w:cs="Times New Roman"/>
          <w:bCs/>
          <w:sz w:val="24"/>
          <w:szCs w:val="24"/>
          <w:lang w:eastAsia="en-US"/>
        </w:rPr>
        <w:t>nespecializuoto pavėžėjimo lengvaisiais automobiliais, pritaikytais keleivius vežti gulimoje padėtyje (</w:t>
      </w:r>
      <w:r w:rsidR="005C7706" w:rsidRPr="005C7706">
        <w:rPr>
          <w:rFonts w:ascii="Times New Roman" w:eastAsia="Calibri" w:hAnsi="Times New Roman" w:cs="Times New Roman"/>
          <w:b/>
          <w:sz w:val="24"/>
          <w:szCs w:val="24"/>
          <w:lang w:eastAsia="en-US"/>
        </w:rPr>
        <w:t>transporto priemonės kodas M1AFSC</w:t>
      </w:r>
      <w:r w:rsidR="005C7706" w:rsidRPr="005C7706">
        <w:rPr>
          <w:rFonts w:ascii="Times New Roman" w:eastAsia="Calibri" w:hAnsi="Times New Roman" w:cs="Times New Roman"/>
          <w:bCs/>
          <w:sz w:val="24"/>
          <w:szCs w:val="24"/>
          <w:lang w:eastAsia="en-US"/>
        </w:rPr>
        <w:t>), kai pavėžėjimas planuojamas iš anksto</w:t>
      </w:r>
      <w:r w:rsidR="005C7706" w:rsidRPr="005C7706">
        <w:rPr>
          <w:rFonts w:ascii="Times New Roman" w:eastAsia="Times New Roman" w:hAnsi="Times New Roman" w:cs="Times New Roman"/>
          <w:bCs/>
          <w:kern w:val="2"/>
          <w:sz w:val="24"/>
          <w:szCs w:val="24"/>
          <w:lang w:eastAsia="en-US"/>
        </w:rPr>
        <w:t>,  paslaugos)</w:t>
      </w: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val="en-US" w:eastAsia="en-US"/>
        </w:rPr>
      </w:pPr>
    </w:p>
    <w:p w14:paraId="7901224B" w14:textId="77777777" w:rsidR="00A45AD7" w:rsidRPr="00165654"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165654">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165654"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165654">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77777777" w:rsidR="00A45AD7" w:rsidRPr="00165654"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165654">
        <w:rPr>
          <w:rFonts w:ascii="Times New Roman" w:eastAsia="Times New Roman" w:hAnsi="Times New Roman" w:cs="Times New Roman"/>
          <w:color w:val="000000"/>
          <w:sz w:val="24"/>
          <w:szCs w:val="24"/>
          <w:lang w:eastAsia="en-US"/>
        </w:rPr>
        <w:t>Mūsų siūlomos P</w:t>
      </w:r>
      <w:r w:rsidR="00A45AD7" w:rsidRPr="00165654">
        <w:rPr>
          <w:rFonts w:ascii="Times New Roman" w:eastAsia="Times New Roman" w:hAnsi="Times New Roman" w:cs="Times New Roman"/>
          <w:color w:val="000000"/>
          <w:sz w:val="24"/>
          <w:szCs w:val="24"/>
          <w:lang w:eastAsia="en-US"/>
        </w:rPr>
        <w:t>aslaugos</w:t>
      </w:r>
      <w:r w:rsidRPr="00165654">
        <w:rPr>
          <w:rFonts w:ascii="Times New Roman" w:eastAsia="Times New Roman" w:hAnsi="Times New Roman" w:cs="Times New Roman"/>
          <w:color w:val="000000"/>
          <w:sz w:val="24"/>
          <w:szCs w:val="24"/>
          <w:lang w:eastAsia="en-US"/>
        </w:rPr>
        <w:t xml:space="preserve"> visiškai atitinka pirkimo dokumentuose nurodytus reikalavimus. </w:t>
      </w:r>
    </w:p>
    <w:p w14:paraId="0985A03A" w14:textId="357743E8" w:rsidR="0057221B" w:rsidRPr="0057221B" w:rsidRDefault="001828C0" w:rsidP="0057221B">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165654">
        <w:rPr>
          <w:rFonts w:ascii="Times New Roman" w:eastAsia="Times New Roman" w:hAnsi="Times New Roman" w:cs="Times New Roman"/>
          <w:sz w:val="24"/>
          <w:szCs w:val="24"/>
          <w:lang w:eastAsia="en-US"/>
        </w:rPr>
        <w:t>Teikdami šį pasiūlymą, mes patvirtiname, kad į mūsų siūlomų P</w:t>
      </w:r>
      <w:r w:rsidR="00A45AD7" w:rsidRPr="00165654">
        <w:rPr>
          <w:rFonts w:ascii="Times New Roman" w:eastAsia="Times New Roman" w:hAnsi="Times New Roman" w:cs="Times New Roman"/>
          <w:sz w:val="24"/>
          <w:szCs w:val="24"/>
          <w:lang w:eastAsia="en-US"/>
        </w:rPr>
        <w:t>aslaugų</w:t>
      </w:r>
      <w:r w:rsidRPr="00165654">
        <w:rPr>
          <w:rFonts w:ascii="Times New Roman" w:eastAsia="Times New Roman" w:hAnsi="Times New Roman" w:cs="Times New Roman"/>
          <w:sz w:val="24"/>
          <w:szCs w:val="20"/>
          <w:lang w:eastAsia="en-US"/>
        </w:rPr>
        <w:t xml:space="preserve"> </w:t>
      </w:r>
      <w:r w:rsidRPr="00165654">
        <w:rPr>
          <w:rFonts w:ascii="Times New Roman" w:eastAsia="Times New Roman" w:hAnsi="Times New Roman" w:cs="Times New Roman"/>
          <w:sz w:val="24"/>
          <w:szCs w:val="24"/>
          <w:lang w:eastAsia="en-US"/>
        </w:rPr>
        <w:t>kainą</w:t>
      </w:r>
      <w:r w:rsidR="00A45AD7" w:rsidRPr="00165654">
        <w:rPr>
          <w:rFonts w:ascii="Times New Roman" w:eastAsia="Times New Roman" w:hAnsi="Times New Roman" w:cs="Times New Roman"/>
          <w:sz w:val="24"/>
          <w:szCs w:val="24"/>
          <w:lang w:eastAsia="en-US"/>
        </w:rPr>
        <w:t>/įkainius</w:t>
      </w:r>
      <w:r w:rsidRPr="00165654">
        <w:rPr>
          <w:rFonts w:ascii="Times New Roman" w:eastAsia="Times New Roman" w:hAnsi="Times New Roman" w:cs="Times New Roman"/>
          <w:sz w:val="24"/>
          <w:szCs w:val="24"/>
          <w:lang w:eastAsia="en-US"/>
        </w:rPr>
        <w:t xml:space="preserve"> įskaičiuoti visi mokesčiai ir </w:t>
      </w:r>
      <w:r w:rsidR="00F43A16" w:rsidRPr="00165654">
        <w:rPr>
          <w:rFonts w:ascii="Times New Roman" w:eastAsia="Lucida Sans Unicode" w:hAnsi="Times New Roman" w:cs="Times New Roman"/>
          <w:iCs/>
          <w:sz w:val="24"/>
          <w:szCs w:val="24"/>
          <w:lang w:eastAsia="ar-SA"/>
        </w:rPr>
        <w:t>visos tiekėjo patiriamos su pirkimo sutarties vykdymu susijusios išlaidos</w:t>
      </w:r>
      <w:r w:rsidR="0057221B">
        <w:rPr>
          <w:rFonts w:ascii="Times New Roman" w:eastAsia="Lucida Sans Unicode" w:hAnsi="Times New Roman" w:cs="Times New Roman"/>
          <w:iCs/>
          <w:sz w:val="24"/>
          <w:szCs w:val="24"/>
          <w:lang w:eastAsia="ar-SA"/>
        </w:rPr>
        <w:t>.</w:t>
      </w: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w:t>
      </w:r>
      <w:r w:rsidRPr="006A4DBA">
        <w:rPr>
          <w:rFonts w:ascii="Times New Roman" w:eastAsia="Times New Roman" w:hAnsi="Times New Roman" w:cs="Times New Roman"/>
          <w:i/>
          <w:iCs/>
          <w:sz w:val="24"/>
          <w:szCs w:val="24"/>
          <w:lang w:eastAsia="en-US"/>
        </w:rPr>
        <w:lastRenderedPageBreak/>
        <w:t xml:space="preserve">(nurodomi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1ABF41C9" w14:textId="77777777" w:rsidR="008D6C76" w:rsidRPr="00992C7E" w:rsidRDefault="008D6C76" w:rsidP="008D6C76">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Mes siūlome t</w:t>
      </w:r>
      <w:r>
        <w:rPr>
          <w:rFonts w:ascii="Times New Roman" w:eastAsia="Lucida Sans Unicode" w:hAnsi="Times New Roman" w:cs="Times New Roman"/>
          <w:b/>
          <w:bCs/>
          <w:kern w:val="3"/>
          <w:sz w:val="24"/>
          <w:szCs w:val="24"/>
          <w:lang w:eastAsia="hi-IN" w:bidi="hi-IN"/>
        </w:rPr>
        <w:t>eikti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aslaugas</w:t>
      </w:r>
      <w:r w:rsidRPr="00992C7E">
        <w:rPr>
          <w:rFonts w:ascii="Times New Roman" w:eastAsia="Times New Roman" w:hAnsi="Times New Roman" w:cs="Times New Roman"/>
          <w:b/>
          <w:bCs/>
          <w:sz w:val="24"/>
          <w:lang w:eastAsia="en-US"/>
        </w:rPr>
        <w:t>:</w:t>
      </w:r>
    </w:p>
    <w:p w14:paraId="364B7A96" w14:textId="77777777" w:rsidR="008D6C76" w:rsidRPr="00AB70C9" w:rsidRDefault="008D6C76" w:rsidP="008D6C76">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„Pasiūlymo kaina“</w:t>
      </w:r>
      <w:r w:rsidRPr="00992C7E">
        <w:rPr>
          <w:rFonts w:ascii="Times New Roman" w:eastAsia="Calibri" w:hAnsi="Times New Roman" w:cs="Times New Roman"/>
          <w:sz w:val="24"/>
          <w:szCs w:val="24"/>
          <w:lang w:eastAsia="en-US"/>
        </w:rPr>
        <w:t xml:space="preserve"> </w:t>
      </w:r>
    </w:p>
    <w:tbl>
      <w:tblPr>
        <w:tblStyle w:val="Lentelstinklelis5"/>
        <w:tblW w:w="9918" w:type="dxa"/>
        <w:tblLook w:val="04A0" w:firstRow="1" w:lastRow="0" w:firstColumn="1" w:lastColumn="0" w:noHBand="0" w:noVBand="1"/>
      </w:tblPr>
      <w:tblGrid>
        <w:gridCol w:w="570"/>
        <w:gridCol w:w="1693"/>
        <w:gridCol w:w="737"/>
        <w:gridCol w:w="1449"/>
        <w:gridCol w:w="1783"/>
        <w:gridCol w:w="1134"/>
        <w:gridCol w:w="967"/>
        <w:gridCol w:w="1585"/>
      </w:tblGrid>
      <w:tr w:rsidR="001D0FCC" w:rsidRPr="005759CD" w14:paraId="753686A7" w14:textId="77777777" w:rsidTr="001D0FCC">
        <w:trPr>
          <w:trHeight w:val="1118"/>
        </w:trPr>
        <w:tc>
          <w:tcPr>
            <w:tcW w:w="570" w:type="dxa"/>
            <w:shd w:val="clear" w:color="auto" w:fill="D9E2F3" w:themeFill="accent1" w:themeFillTint="33"/>
          </w:tcPr>
          <w:p w14:paraId="08AA99AC" w14:textId="77777777" w:rsidR="001D0FCC" w:rsidRPr="001D0FCC" w:rsidRDefault="001D0FCC" w:rsidP="0008284C">
            <w:pPr>
              <w:jc w:val="both"/>
              <w:rPr>
                <w:rFonts w:ascii="Times New Roman" w:hAnsi="Times New Roman"/>
                <w:b/>
                <w:bCs/>
              </w:rPr>
            </w:pPr>
          </w:p>
          <w:p w14:paraId="13D61269" w14:textId="77777777" w:rsidR="001D0FCC" w:rsidRPr="001D0FCC" w:rsidRDefault="001D0FCC" w:rsidP="0008284C">
            <w:pPr>
              <w:jc w:val="both"/>
              <w:rPr>
                <w:rFonts w:ascii="Times New Roman" w:hAnsi="Times New Roman"/>
                <w:b/>
                <w:bCs/>
              </w:rPr>
            </w:pPr>
            <w:r w:rsidRPr="001D0FCC">
              <w:rPr>
                <w:rFonts w:ascii="Times New Roman" w:hAnsi="Times New Roman"/>
                <w:b/>
                <w:bCs/>
              </w:rPr>
              <w:t>Eil. Nr.</w:t>
            </w:r>
          </w:p>
        </w:tc>
        <w:tc>
          <w:tcPr>
            <w:tcW w:w="1693" w:type="dxa"/>
            <w:shd w:val="clear" w:color="auto" w:fill="D9E2F3" w:themeFill="accent1" w:themeFillTint="33"/>
          </w:tcPr>
          <w:p w14:paraId="168CFF18" w14:textId="77777777" w:rsidR="001D0FCC" w:rsidRPr="001D0FCC" w:rsidRDefault="001D0FCC" w:rsidP="0008284C">
            <w:pPr>
              <w:jc w:val="center"/>
              <w:rPr>
                <w:rFonts w:ascii="Times New Roman" w:hAnsi="Times New Roman"/>
                <w:b/>
                <w:bCs/>
              </w:rPr>
            </w:pPr>
          </w:p>
          <w:p w14:paraId="3A22F0FE" w14:textId="77777777" w:rsidR="001D0FCC" w:rsidRPr="001D0FCC" w:rsidRDefault="001D0FCC" w:rsidP="0008284C">
            <w:pPr>
              <w:jc w:val="center"/>
              <w:rPr>
                <w:rFonts w:ascii="Times New Roman" w:hAnsi="Times New Roman"/>
                <w:b/>
                <w:bCs/>
              </w:rPr>
            </w:pPr>
            <w:r w:rsidRPr="001D0FCC">
              <w:rPr>
                <w:rFonts w:ascii="Times New Roman" w:hAnsi="Times New Roman"/>
                <w:b/>
                <w:bCs/>
              </w:rPr>
              <w:t xml:space="preserve">Paslaugų </w:t>
            </w:r>
          </w:p>
          <w:p w14:paraId="69841FBB" w14:textId="77777777" w:rsidR="001D0FCC" w:rsidRPr="001D0FCC" w:rsidRDefault="001D0FCC" w:rsidP="0008284C">
            <w:pPr>
              <w:jc w:val="center"/>
              <w:rPr>
                <w:rFonts w:ascii="Times New Roman" w:hAnsi="Times New Roman"/>
                <w:b/>
                <w:bCs/>
              </w:rPr>
            </w:pPr>
            <w:r w:rsidRPr="001D0FCC">
              <w:rPr>
                <w:rFonts w:ascii="Times New Roman" w:hAnsi="Times New Roman"/>
                <w:b/>
                <w:bCs/>
              </w:rPr>
              <w:t>pavadinimas</w:t>
            </w:r>
          </w:p>
        </w:tc>
        <w:tc>
          <w:tcPr>
            <w:tcW w:w="737" w:type="dxa"/>
            <w:shd w:val="clear" w:color="auto" w:fill="D9E2F3" w:themeFill="accent1" w:themeFillTint="33"/>
          </w:tcPr>
          <w:p w14:paraId="0CC23283" w14:textId="77777777" w:rsidR="001D0FCC" w:rsidRPr="001D0FCC" w:rsidRDefault="001D0FCC" w:rsidP="0008284C">
            <w:pPr>
              <w:jc w:val="center"/>
              <w:rPr>
                <w:rFonts w:ascii="Times New Roman" w:hAnsi="Times New Roman"/>
                <w:b/>
                <w:bCs/>
              </w:rPr>
            </w:pPr>
          </w:p>
          <w:p w14:paraId="11187C72" w14:textId="77777777" w:rsidR="001D0FCC" w:rsidRPr="001D0FCC" w:rsidRDefault="001D0FCC" w:rsidP="0008284C">
            <w:pPr>
              <w:jc w:val="center"/>
              <w:rPr>
                <w:rFonts w:ascii="Times New Roman" w:hAnsi="Times New Roman"/>
                <w:b/>
                <w:bCs/>
              </w:rPr>
            </w:pPr>
            <w:r w:rsidRPr="001D0FCC">
              <w:rPr>
                <w:rFonts w:ascii="Times New Roman" w:hAnsi="Times New Roman"/>
                <w:b/>
                <w:bCs/>
              </w:rPr>
              <w:t>Mato vnt.</w:t>
            </w:r>
          </w:p>
        </w:tc>
        <w:tc>
          <w:tcPr>
            <w:tcW w:w="1449" w:type="dxa"/>
            <w:shd w:val="clear" w:color="auto" w:fill="D9E2F3" w:themeFill="accent1" w:themeFillTint="33"/>
          </w:tcPr>
          <w:p w14:paraId="736AE55F" w14:textId="77777777" w:rsidR="001D0FCC" w:rsidRPr="001D0FCC" w:rsidRDefault="001D0FCC" w:rsidP="0008284C">
            <w:pPr>
              <w:jc w:val="center"/>
              <w:rPr>
                <w:rFonts w:ascii="Times New Roman" w:hAnsi="Times New Roman"/>
                <w:b/>
                <w:bCs/>
              </w:rPr>
            </w:pPr>
          </w:p>
          <w:p w14:paraId="66EE640C" w14:textId="77777777" w:rsidR="001D0FCC" w:rsidRPr="001D0FCC" w:rsidRDefault="001D0FCC" w:rsidP="0008284C">
            <w:pPr>
              <w:jc w:val="center"/>
              <w:rPr>
                <w:rFonts w:ascii="Times New Roman" w:hAnsi="Times New Roman"/>
                <w:b/>
                <w:bCs/>
              </w:rPr>
            </w:pPr>
            <w:r w:rsidRPr="001D0FCC">
              <w:rPr>
                <w:rFonts w:ascii="Times New Roman" w:hAnsi="Times New Roman"/>
                <w:b/>
                <w:bCs/>
              </w:rPr>
              <w:t>Lyginamasis koeficientas</w:t>
            </w:r>
            <w:r w:rsidRPr="001D0FCC">
              <w:rPr>
                <w:rFonts w:ascii="Times New Roman" w:hAnsi="Times New Roman"/>
                <w:b/>
                <w:bCs/>
                <w:vertAlign w:val="superscript"/>
              </w:rPr>
              <w:footnoteReference w:id="1"/>
            </w:r>
          </w:p>
        </w:tc>
        <w:tc>
          <w:tcPr>
            <w:tcW w:w="1783" w:type="dxa"/>
            <w:shd w:val="clear" w:color="auto" w:fill="D9E2F3" w:themeFill="accent1" w:themeFillTint="33"/>
          </w:tcPr>
          <w:p w14:paraId="0B1C3068" w14:textId="3C2A733F" w:rsidR="001D0FCC" w:rsidRPr="001D0FCC" w:rsidRDefault="001D0FCC" w:rsidP="001D0FCC">
            <w:pPr>
              <w:jc w:val="center"/>
              <w:rPr>
                <w:rFonts w:ascii="Times New Roman" w:hAnsi="Times New Roman"/>
                <w:b/>
                <w:bCs/>
              </w:rPr>
            </w:pPr>
            <w:r w:rsidRPr="000A5965">
              <w:rPr>
                <w:rFonts w:ascii="Times New Roman" w:hAnsi="Times New Roman"/>
                <w:b/>
                <w:bCs/>
                <w:color w:val="C90000"/>
              </w:rPr>
              <w:t xml:space="preserve">Galimas                     maksimalus                         įkainis, Eur su PVM </w:t>
            </w:r>
            <w:r w:rsidRPr="000A5965">
              <w:rPr>
                <w:rFonts w:ascii="Times New Roman" w:hAnsi="Times New Roman"/>
                <w:b/>
                <w:bCs/>
                <w:color w:val="000000" w:themeColor="text1"/>
              </w:rPr>
              <w:t xml:space="preserve">/ Eur suma – jeigu </w:t>
            </w:r>
            <w:r w:rsidRPr="000A5965">
              <w:rPr>
                <w:rFonts w:ascii="Times New Roman" w:hAnsi="Times New Roman"/>
                <w:b/>
                <w:bCs/>
              </w:rPr>
              <w:t>pagal galiojančius teisės aktus tiekėjui nereikia mokėti PVM)</w:t>
            </w:r>
          </w:p>
        </w:tc>
        <w:tc>
          <w:tcPr>
            <w:tcW w:w="1134" w:type="dxa"/>
            <w:shd w:val="clear" w:color="auto" w:fill="D9E2F3" w:themeFill="accent1" w:themeFillTint="33"/>
          </w:tcPr>
          <w:p w14:paraId="5379C1CC" w14:textId="77777777" w:rsidR="001D0FCC" w:rsidRPr="001D0FCC" w:rsidRDefault="001D0FCC" w:rsidP="0008284C">
            <w:pPr>
              <w:jc w:val="center"/>
              <w:rPr>
                <w:rFonts w:ascii="Times New Roman" w:hAnsi="Times New Roman"/>
                <w:b/>
                <w:bCs/>
              </w:rPr>
            </w:pPr>
          </w:p>
          <w:p w14:paraId="010C9BE9" w14:textId="77777777" w:rsidR="001D0FCC" w:rsidRPr="001D0FCC" w:rsidRDefault="001D0FCC" w:rsidP="0008284C">
            <w:pPr>
              <w:jc w:val="center"/>
              <w:rPr>
                <w:rFonts w:ascii="Times New Roman" w:hAnsi="Times New Roman"/>
                <w:b/>
                <w:bCs/>
              </w:rPr>
            </w:pPr>
            <w:r w:rsidRPr="001D0FCC">
              <w:rPr>
                <w:rFonts w:ascii="Times New Roman" w:hAnsi="Times New Roman"/>
                <w:b/>
                <w:bCs/>
              </w:rPr>
              <w:t>Vieneto                   įkainis, Eur be PVM</w:t>
            </w:r>
          </w:p>
        </w:tc>
        <w:tc>
          <w:tcPr>
            <w:tcW w:w="967" w:type="dxa"/>
            <w:shd w:val="clear" w:color="auto" w:fill="D9E2F3" w:themeFill="accent1" w:themeFillTint="33"/>
          </w:tcPr>
          <w:p w14:paraId="1D71DD8A" w14:textId="77777777" w:rsidR="001D0FCC" w:rsidRDefault="001D0FCC" w:rsidP="0008284C">
            <w:pPr>
              <w:jc w:val="center"/>
              <w:rPr>
                <w:rFonts w:ascii="Times New Roman" w:hAnsi="Times New Roman"/>
                <w:b/>
                <w:bCs/>
              </w:rPr>
            </w:pPr>
          </w:p>
          <w:p w14:paraId="20168F2B" w14:textId="4BCD9A24" w:rsidR="001D0FCC" w:rsidRPr="001D0FCC" w:rsidRDefault="001D0FCC" w:rsidP="0008284C">
            <w:pPr>
              <w:jc w:val="center"/>
              <w:rPr>
                <w:rFonts w:ascii="Times New Roman" w:hAnsi="Times New Roman"/>
                <w:b/>
                <w:bCs/>
              </w:rPr>
            </w:pPr>
            <w:r w:rsidRPr="001D0FCC">
              <w:rPr>
                <w:rFonts w:ascii="Times New Roman" w:hAnsi="Times New Roman"/>
                <w:b/>
                <w:bCs/>
              </w:rPr>
              <w:t xml:space="preserve">Vieneto                   įkainis, Eur </w:t>
            </w:r>
            <w:r>
              <w:rPr>
                <w:rFonts w:ascii="Times New Roman" w:hAnsi="Times New Roman"/>
                <w:b/>
                <w:bCs/>
              </w:rPr>
              <w:t>su</w:t>
            </w:r>
            <w:r w:rsidRPr="001D0FCC">
              <w:rPr>
                <w:rFonts w:ascii="Times New Roman" w:hAnsi="Times New Roman"/>
                <w:b/>
                <w:bCs/>
              </w:rPr>
              <w:t xml:space="preserve"> PVM</w:t>
            </w:r>
          </w:p>
        </w:tc>
        <w:tc>
          <w:tcPr>
            <w:tcW w:w="1585" w:type="dxa"/>
            <w:shd w:val="clear" w:color="auto" w:fill="D9E2F3" w:themeFill="accent1" w:themeFillTint="33"/>
          </w:tcPr>
          <w:p w14:paraId="5BC5E33A" w14:textId="435B4944" w:rsidR="001D0FCC" w:rsidRPr="001D0FCC" w:rsidRDefault="001D0FCC" w:rsidP="0008284C">
            <w:pPr>
              <w:jc w:val="center"/>
              <w:rPr>
                <w:rFonts w:ascii="Times New Roman" w:hAnsi="Times New Roman"/>
                <w:b/>
                <w:bCs/>
              </w:rPr>
            </w:pPr>
          </w:p>
          <w:p w14:paraId="51AB2101" w14:textId="77777777" w:rsidR="001D0FCC" w:rsidRPr="001D0FCC" w:rsidRDefault="001D0FCC" w:rsidP="0008284C">
            <w:pPr>
              <w:jc w:val="center"/>
              <w:rPr>
                <w:rFonts w:ascii="Times New Roman" w:hAnsi="Times New Roman"/>
                <w:b/>
                <w:bCs/>
              </w:rPr>
            </w:pPr>
            <w:r w:rsidRPr="001D0FCC">
              <w:rPr>
                <w:rFonts w:ascii="Times New Roman" w:hAnsi="Times New Roman"/>
                <w:b/>
                <w:bCs/>
              </w:rPr>
              <w:t>Perskaičiuotas                    įkainis, Eur be PVM</w:t>
            </w:r>
          </w:p>
          <w:p w14:paraId="2D1E0F1D" w14:textId="45DC050F" w:rsidR="001D0FCC" w:rsidRPr="001D0FCC" w:rsidRDefault="001D0FCC" w:rsidP="0008284C">
            <w:pPr>
              <w:jc w:val="center"/>
              <w:rPr>
                <w:rFonts w:ascii="Times New Roman" w:hAnsi="Times New Roman"/>
                <w:b/>
                <w:bCs/>
              </w:rPr>
            </w:pPr>
            <w:r w:rsidRPr="001D0FCC">
              <w:rPr>
                <w:rFonts w:ascii="Times New Roman" w:hAnsi="Times New Roman"/>
                <w:b/>
                <w:bCs/>
              </w:rPr>
              <w:t>(</w:t>
            </w:r>
            <w:r>
              <w:rPr>
                <w:rFonts w:ascii="Times New Roman" w:hAnsi="Times New Roman"/>
                <w:b/>
                <w:bCs/>
              </w:rPr>
              <w:t>8</w:t>
            </w:r>
            <w:r w:rsidRPr="001D0FCC">
              <w:rPr>
                <w:rFonts w:ascii="Times New Roman" w:hAnsi="Times New Roman"/>
                <w:b/>
                <w:bCs/>
              </w:rPr>
              <w:t>=4x6)</w:t>
            </w:r>
          </w:p>
        </w:tc>
      </w:tr>
      <w:tr w:rsidR="001D0FCC" w:rsidRPr="005759CD" w14:paraId="5A89BCB0" w14:textId="77777777" w:rsidTr="001D0FCC">
        <w:trPr>
          <w:trHeight w:val="223"/>
        </w:trPr>
        <w:tc>
          <w:tcPr>
            <w:tcW w:w="570" w:type="dxa"/>
          </w:tcPr>
          <w:p w14:paraId="47D89A92" w14:textId="77777777" w:rsidR="001D0FCC" w:rsidRPr="005759CD" w:rsidRDefault="001D0FCC" w:rsidP="0008284C">
            <w:pPr>
              <w:jc w:val="center"/>
              <w:rPr>
                <w:rFonts w:ascii="Times New Roman" w:hAnsi="Times New Roman"/>
                <w:b/>
                <w:bCs/>
                <w:sz w:val="24"/>
                <w:szCs w:val="24"/>
              </w:rPr>
            </w:pPr>
            <w:r w:rsidRPr="005759CD">
              <w:rPr>
                <w:rFonts w:ascii="Times New Roman" w:hAnsi="Times New Roman"/>
                <w:b/>
                <w:bCs/>
                <w:sz w:val="24"/>
                <w:szCs w:val="24"/>
              </w:rPr>
              <w:t>1</w:t>
            </w:r>
          </w:p>
        </w:tc>
        <w:tc>
          <w:tcPr>
            <w:tcW w:w="1693" w:type="dxa"/>
          </w:tcPr>
          <w:p w14:paraId="5BAEAE13" w14:textId="77777777" w:rsidR="001D0FCC" w:rsidRPr="005759CD" w:rsidRDefault="001D0FCC" w:rsidP="0008284C">
            <w:pPr>
              <w:jc w:val="center"/>
              <w:rPr>
                <w:rFonts w:ascii="Times New Roman" w:hAnsi="Times New Roman"/>
                <w:b/>
                <w:bCs/>
                <w:sz w:val="24"/>
                <w:szCs w:val="24"/>
              </w:rPr>
            </w:pPr>
            <w:r w:rsidRPr="005759CD">
              <w:rPr>
                <w:rFonts w:ascii="Times New Roman" w:hAnsi="Times New Roman"/>
                <w:b/>
                <w:bCs/>
                <w:sz w:val="24"/>
                <w:szCs w:val="24"/>
              </w:rPr>
              <w:t>2</w:t>
            </w:r>
          </w:p>
        </w:tc>
        <w:tc>
          <w:tcPr>
            <w:tcW w:w="737" w:type="dxa"/>
          </w:tcPr>
          <w:p w14:paraId="57590357" w14:textId="77777777" w:rsidR="001D0FCC" w:rsidRPr="005759CD" w:rsidRDefault="001D0FCC" w:rsidP="0008284C">
            <w:pPr>
              <w:jc w:val="center"/>
              <w:rPr>
                <w:rFonts w:ascii="Times New Roman" w:hAnsi="Times New Roman"/>
                <w:b/>
                <w:bCs/>
                <w:sz w:val="24"/>
                <w:szCs w:val="24"/>
              </w:rPr>
            </w:pPr>
            <w:r w:rsidRPr="005759CD">
              <w:rPr>
                <w:rFonts w:ascii="Times New Roman" w:hAnsi="Times New Roman"/>
                <w:b/>
                <w:bCs/>
                <w:sz w:val="24"/>
                <w:szCs w:val="24"/>
              </w:rPr>
              <w:t>3</w:t>
            </w:r>
          </w:p>
        </w:tc>
        <w:tc>
          <w:tcPr>
            <w:tcW w:w="1449" w:type="dxa"/>
          </w:tcPr>
          <w:p w14:paraId="0CE204CA" w14:textId="77777777" w:rsidR="001D0FCC" w:rsidRPr="005759CD" w:rsidRDefault="001D0FCC" w:rsidP="0008284C">
            <w:pPr>
              <w:jc w:val="center"/>
              <w:rPr>
                <w:rFonts w:ascii="Times New Roman" w:hAnsi="Times New Roman"/>
                <w:b/>
                <w:bCs/>
                <w:sz w:val="24"/>
                <w:szCs w:val="24"/>
              </w:rPr>
            </w:pPr>
            <w:r w:rsidRPr="005759CD">
              <w:rPr>
                <w:rFonts w:ascii="Times New Roman" w:hAnsi="Times New Roman"/>
                <w:b/>
                <w:bCs/>
                <w:sz w:val="24"/>
                <w:szCs w:val="24"/>
              </w:rPr>
              <w:t>4</w:t>
            </w:r>
          </w:p>
        </w:tc>
        <w:tc>
          <w:tcPr>
            <w:tcW w:w="1783" w:type="dxa"/>
          </w:tcPr>
          <w:p w14:paraId="55DE673D" w14:textId="77777777" w:rsidR="001D0FCC" w:rsidRPr="005759CD" w:rsidRDefault="001D0FCC" w:rsidP="0008284C">
            <w:pPr>
              <w:jc w:val="center"/>
              <w:rPr>
                <w:rFonts w:ascii="Times New Roman" w:hAnsi="Times New Roman"/>
                <w:b/>
                <w:bCs/>
                <w:sz w:val="24"/>
                <w:szCs w:val="24"/>
              </w:rPr>
            </w:pPr>
            <w:r w:rsidRPr="005759CD">
              <w:rPr>
                <w:rFonts w:ascii="Times New Roman" w:hAnsi="Times New Roman"/>
                <w:b/>
                <w:bCs/>
                <w:sz w:val="24"/>
                <w:szCs w:val="24"/>
              </w:rPr>
              <w:t>5</w:t>
            </w:r>
          </w:p>
        </w:tc>
        <w:tc>
          <w:tcPr>
            <w:tcW w:w="1134" w:type="dxa"/>
          </w:tcPr>
          <w:p w14:paraId="502B6F4B" w14:textId="77777777" w:rsidR="001D0FCC" w:rsidRPr="005759CD" w:rsidRDefault="001D0FCC" w:rsidP="0008284C">
            <w:pPr>
              <w:jc w:val="center"/>
              <w:rPr>
                <w:rFonts w:ascii="Times New Roman" w:hAnsi="Times New Roman"/>
                <w:b/>
                <w:bCs/>
                <w:sz w:val="24"/>
                <w:szCs w:val="24"/>
              </w:rPr>
            </w:pPr>
            <w:r w:rsidRPr="005759CD">
              <w:rPr>
                <w:rFonts w:ascii="Times New Roman" w:hAnsi="Times New Roman"/>
                <w:b/>
                <w:bCs/>
                <w:sz w:val="24"/>
                <w:szCs w:val="24"/>
              </w:rPr>
              <w:t>6</w:t>
            </w:r>
          </w:p>
        </w:tc>
        <w:tc>
          <w:tcPr>
            <w:tcW w:w="967" w:type="dxa"/>
          </w:tcPr>
          <w:p w14:paraId="57D9CE8E" w14:textId="24BAED96" w:rsidR="001D0FCC" w:rsidRPr="005759CD" w:rsidRDefault="001D0FCC" w:rsidP="0008284C">
            <w:pPr>
              <w:jc w:val="center"/>
              <w:rPr>
                <w:rFonts w:ascii="Times New Roman" w:hAnsi="Times New Roman"/>
                <w:b/>
                <w:bCs/>
                <w:sz w:val="24"/>
                <w:szCs w:val="24"/>
              </w:rPr>
            </w:pPr>
            <w:r>
              <w:rPr>
                <w:rFonts w:ascii="Times New Roman" w:hAnsi="Times New Roman"/>
                <w:b/>
                <w:bCs/>
                <w:sz w:val="24"/>
                <w:szCs w:val="24"/>
              </w:rPr>
              <w:t>7</w:t>
            </w:r>
          </w:p>
        </w:tc>
        <w:tc>
          <w:tcPr>
            <w:tcW w:w="1585" w:type="dxa"/>
          </w:tcPr>
          <w:p w14:paraId="2D596BCF" w14:textId="5EDF562A" w:rsidR="001D0FCC" w:rsidRPr="005759CD" w:rsidRDefault="001D0FCC" w:rsidP="0008284C">
            <w:pPr>
              <w:jc w:val="center"/>
              <w:rPr>
                <w:rFonts w:ascii="Times New Roman" w:hAnsi="Times New Roman"/>
                <w:b/>
                <w:bCs/>
                <w:sz w:val="24"/>
                <w:szCs w:val="24"/>
              </w:rPr>
            </w:pPr>
            <w:r>
              <w:rPr>
                <w:rFonts w:ascii="Times New Roman" w:hAnsi="Times New Roman"/>
                <w:b/>
                <w:bCs/>
                <w:sz w:val="24"/>
                <w:szCs w:val="24"/>
              </w:rPr>
              <w:t>8</w:t>
            </w:r>
          </w:p>
        </w:tc>
      </w:tr>
      <w:tr w:rsidR="001D0FCC" w:rsidRPr="005759CD" w14:paraId="363E94A3" w14:textId="77777777" w:rsidTr="008C097C">
        <w:trPr>
          <w:trHeight w:val="223"/>
        </w:trPr>
        <w:tc>
          <w:tcPr>
            <w:tcW w:w="9918" w:type="dxa"/>
            <w:gridSpan w:val="8"/>
          </w:tcPr>
          <w:p w14:paraId="52E50005" w14:textId="59D6104D" w:rsidR="001D0FCC" w:rsidRPr="0035756E" w:rsidRDefault="001D0FCC" w:rsidP="0035756E">
            <w:pPr>
              <w:jc w:val="both"/>
              <w:rPr>
                <w:rFonts w:ascii="Times New Roman" w:hAnsi="Times New Roman"/>
                <w:kern w:val="2"/>
                <w:sz w:val="24"/>
                <w:szCs w:val="24"/>
              </w:rPr>
            </w:pPr>
            <w:r w:rsidRPr="0035756E">
              <w:rPr>
                <w:rFonts w:ascii="Times New Roman" w:eastAsia="Calibri" w:hAnsi="Times New Roman"/>
                <w:sz w:val="24"/>
                <w:szCs w:val="24"/>
              </w:rPr>
              <w:t>Nespecializuoto pavėžėjimo lengvaisiais automobiliais, pritaikytais keleivius vežti gulimoje padėtyje (</w:t>
            </w:r>
            <w:r w:rsidRPr="0035756E">
              <w:rPr>
                <w:rFonts w:ascii="Times New Roman" w:eastAsia="Calibri" w:hAnsi="Times New Roman"/>
                <w:b/>
                <w:bCs/>
                <w:sz w:val="24"/>
                <w:szCs w:val="24"/>
              </w:rPr>
              <w:t>transporto priemonės kodas M1AFSC</w:t>
            </w:r>
            <w:r w:rsidRPr="0035756E">
              <w:rPr>
                <w:rFonts w:ascii="Times New Roman" w:eastAsia="Calibri" w:hAnsi="Times New Roman"/>
                <w:sz w:val="24"/>
                <w:szCs w:val="24"/>
              </w:rPr>
              <w:t>), kai pavėžėjimas planuojamas iš anksto</w:t>
            </w:r>
            <w:r w:rsidRPr="0035756E">
              <w:rPr>
                <w:rFonts w:ascii="Times New Roman" w:hAnsi="Times New Roman"/>
                <w:kern w:val="2"/>
                <w:sz w:val="24"/>
                <w:szCs w:val="24"/>
              </w:rPr>
              <w:t>,  paslaugos:</w:t>
            </w:r>
          </w:p>
        </w:tc>
      </w:tr>
      <w:tr w:rsidR="001D0FCC" w:rsidRPr="005759CD" w14:paraId="705BD355" w14:textId="77777777" w:rsidTr="001D0FCC">
        <w:trPr>
          <w:trHeight w:val="579"/>
        </w:trPr>
        <w:tc>
          <w:tcPr>
            <w:tcW w:w="570" w:type="dxa"/>
          </w:tcPr>
          <w:p w14:paraId="711899A1" w14:textId="77777777" w:rsidR="001D0FCC" w:rsidRPr="005759CD" w:rsidRDefault="001D0FCC" w:rsidP="0008284C">
            <w:pPr>
              <w:spacing w:before="120"/>
              <w:jc w:val="both"/>
              <w:rPr>
                <w:rFonts w:ascii="Times New Roman" w:hAnsi="Times New Roman"/>
                <w:sz w:val="24"/>
                <w:szCs w:val="24"/>
              </w:rPr>
            </w:pPr>
            <w:r w:rsidRPr="005759CD">
              <w:rPr>
                <w:rFonts w:ascii="Times New Roman" w:hAnsi="Times New Roman"/>
                <w:sz w:val="24"/>
                <w:szCs w:val="24"/>
              </w:rPr>
              <w:t>1.</w:t>
            </w:r>
          </w:p>
        </w:tc>
        <w:tc>
          <w:tcPr>
            <w:tcW w:w="1693" w:type="dxa"/>
          </w:tcPr>
          <w:p w14:paraId="57CAB2B1" w14:textId="77777777" w:rsidR="001D0FCC" w:rsidRPr="005759CD" w:rsidRDefault="001D0FCC" w:rsidP="0008284C">
            <w:pPr>
              <w:jc w:val="both"/>
              <w:rPr>
                <w:rFonts w:ascii="Times New Roman" w:hAnsi="Times New Roman"/>
                <w:b/>
                <w:bCs/>
                <w:sz w:val="24"/>
                <w:szCs w:val="24"/>
              </w:rPr>
            </w:pPr>
            <w:r w:rsidRPr="005759CD">
              <w:rPr>
                <w:rFonts w:ascii="Times New Roman" w:hAnsi="Times New Roman"/>
                <w:b/>
                <w:bCs/>
                <w:sz w:val="24"/>
                <w:szCs w:val="24"/>
              </w:rPr>
              <w:t>Atvykimas į                         maršruto pradžios vietą</w:t>
            </w:r>
          </w:p>
        </w:tc>
        <w:tc>
          <w:tcPr>
            <w:tcW w:w="737" w:type="dxa"/>
          </w:tcPr>
          <w:p w14:paraId="16361E39" w14:textId="77777777" w:rsidR="001D0FCC" w:rsidRPr="005759CD" w:rsidRDefault="001D0FCC" w:rsidP="0008284C">
            <w:pPr>
              <w:spacing w:before="120"/>
              <w:jc w:val="center"/>
              <w:rPr>
                <w:rFonts w:ascii="Times New Roman" w:hAnsi="Times New Roman"/>
                <w:sz w:val="24"/>
                <w:szCs w:val="24"/>
              </w:rPr>
            </w:pPr>
            <w:r w:rsidRPr="005759CD">
              <w:rPr>
                <w:rFonts w:ascii="Times New Roman" w:hAnsi="Times New Roman"/>
                <w:sz w:val="24"/>
                <w:szCs w:val="24"/>
              </w:rPr>
              <w:t>vnt.</w:t>
            </w:r>
          </w:p>
        </w:tc>
        <w:tc>
          <w:tcPr>
            <w:tcW w:w="1449" w:type="dxa"/>
          </w:tcPr>
          <w:p w14:paraId="35323617" w14:textId="77777777" w:rsidR="001D0FCC" w:rsidRPr="00C2320E" w:rsidRDefault="001D0FCC" w:rsidP="0008284C">
            <w:pPr>
              <w:spacing w:before="120"/>
              <w:jc w:val="center"/>
              <w:rPr>
                <w:rFonts w:ascii="Times New Roman" w:hAnsi="Times New Roman"/>
                <w:sz w:val="24"/>
                <w:szCs w:val="24"/>
              </w:rPr>
            </w:pPr>
            <w:r w:rsidRPr="00C2320E">
              <w:rPr>
                <w:rFonts w:ascii="Times New Roman" w:hAnsi="Times New Roman"/>
                <w:sz w:val="24"/>
                <w:szCs w:val="24"/>
              </w:rPr>
              <w:t>0,1</w:t>
            </w:r>
          </w:p>
        </w:tc>
        <w:tc>
          <w:tcPr>
            <w:tcW w:w="1783" w:type="dxa"/>
          </w:tcPr>
          <w:p w14:paraId="6251F1D6" w14:textId="470CF1E5" w:rsidR="001D0FCC" w:rsidRPr="00C2320E" w:rsidRDefault="001D0FCC" w:rsidP="0008284C">
            <w:pPr>
              <w:spacing w:before="120"/>
              <w:jc w:val="center"/>
              <w:rPr>
                <w:rFonts w:ascii="Times New Roman" w:hAnsi="Times New Roman"/>
                <w:color w:val="FF0000"/>
                <w:sz w:val="24"/>
                <w:szCs w:val="24"/>
              </w:rPr>
            </w:pPr>
            <w:r>
              <w:rPr>
                <w:rFonts w:ascii="Times New Roman" w:hAnsi="Times New Roman"/>
                <w:color w:val="FF0000"/>
                <w:sz w:val="24"/>
                <w:szCs w:val="24"/>
              </w:rPr>
              <w:t>30,25</w:t>
            </w:r>
          </w:p>
        </w:tc>
        <w:tc>
          <w:tcPr>
            <w:tcW w:w="1134" w:type="dxa"/>
          </w:tcPr>
          <w:p w14:paraId="7CB784A4" w14:textId="77777777" w:rsidR="001D0FCC" w:rsidRPr="005759CD" w:rsidRDefault="001D0FCC" w:rsidP="0008284C">
            <w:pPr>
              <w:jc w:val="both"/>
              <w:rPr>
                <w:rFonts w:ascii="Times New Roman" w:hAnsi="Times New Roman"/>
                <w:sz w:val="24"/>
                <w:szCs w:val="24"/>
              </w:rPr>
            </w:pPr>
          </w:p>
        </w:tc>
        <w:tc>
          <w:tcPr>
            <w:tcW w:w="967" w:type="dxa"/>
          </w:tcPr>
          <w:p w14:paraId="12773C0D" w14:textId="77777777" w:rsidR="001D0FCC" w:rsidRPr="005759CD" w:rsidRDefault="001D0FCC" w:rsidP="0008284C">
            <w:pPr>
              <w:jc w:val="both"/>
              <w:rPr>
                <w:rFonts w:ascii="Times New Roman" w:hAnsi="Times New Roman"/>
                <w:sz w:val="24"/>
                <w:szCs w:val="24"/>
              </w:rPr>
            </w:pPr>
          </w:p>
        </w:tc>
        <w:tc>
          <w:tcPr>
            <w:tcW w:w="1585" w:type="dxa"/>
          </w:tcPr>
          <w:p w14:paraId="276888FB" w14:textId="15239E29" w:rsidR="001D0FCC" w:rsidRPr="005759CD" w:rsidRDefault="001D0FCC" w:rsidP="0008284C">
            <w:pPr>
              <w:jc w:val="both"/>
              <w:rPr>
                <w:rFonts w:ascii="Times New Roman" w:hAnsi="Times New Roman"/>
                <w:sz w:val="24"/>
                <w:szCs w:val="24"/>
              </w:rPr>
            </w:pPr>
          </w:p>
        </w:tc>
      </w:tr>
      <w:tr w:rsidR="001D0FCC" w:rsidRPr="005759CD" w14:paraId="7CA28F31" w14:textId="77777777" w:rsidTr="001D0FCC">
        <w:trPr>
          <w:trHeight w:val="567"/>
        </w:trPr>
        <w:tc>
          <w:tcPr>
            <w:tcW w:w="570" w:type="dxa"/>
          </w:tcPr>
          <w:p w14:paraId="0DC74F08" w14:textId="77777777" w:rsidR="001D0FCC" w:rsidRPr="005759CD" w:rsidRDefault="001D0FCC" w:rsidP="0008284C">
            <w:pPr>
              <w:spacing w:before="120"/>
              <w:jc w:val="both"/>
              <w:rPr>
                <w:rFonts w:ascii="Times New Roman" w:hAnsi="Times New Roman"/>
                <w:sz w:val="24"/>
                <w:szCs w:val="24"/>
              </w:rPr>
            </w:pPr>
            <w:r w:rsidRPr="005759CD">
              <w:rPr>
                <w:rFonts w:ascii="Times New Roman" w:hAnsi="Times New Roman"/>
                <w:sz w:val="24"/>
                <w:szCs w:val="24"/>
              </w:rPr>
              <w:t>2.</w:t>
            </w:r>
          </w:p>
        </w:tc>
        <w:tc>
          <w:tcPr>
            <w:tcW w:w="1693" w:type="dxa"/>
          </w:tcPr>
          <w:p w14:paraId="322F8FCB" w14:textId="77777777" w:rsidR="001D0FCC" w:rsidRPr="005759CD" w:rsidRDefault="001D0FCC" w:rsidP="0008284C">
            <w:pPr>
              <w:spacing w:before="120"/>
              <w:jc w:val="both"/>
              <w:rPr>
                <w:rFonts w:ascii="Times New Roman" w:hAnsi="Times New Roman"/>
                <w:b/>
                <w:bCs/>
                <w:sz w:val="24"/>
                <w:szCs w:val="24"/>
              </w:rPr>
            </w:pPr>
            <w:r w:rsidRPr="005759CD">
              <w:rPr>
                <w:rFonts w:ascii="Times New Roman" w:hAnsi="Times New Roman"/>
                <w:b/>
                <w:bCs/>
                <w:sz w:val="24"/>
                <w:szCs w:val="24"/>
              </w:rPr>
              <w:t>Rida</w:t>
            </w:r>
          </w:p>
        </w:tc>
        <w:tc>
          <w:tcPr>
            <w:tcW w:w="737" w:type="dxa"/>
          </w:tcPr>
          <w:p w14:paraId="65AC26D3" w14:textId="38F967F8" w:rsidR="001D0FCC" w:rsidRPr="005759CD" w:rsidRDefault="001D0FCC" w:rsidP="0008284C">
            <w:pPr>
              <w:spacing w:before="120"/>
              <w:jc w:val="center"/>
              <w:rPr>
                <w:rFonts w:ascii="Times New Roman" w:hAnsi="Times New Roman"/>
                <w:sz w:val="24"/>
                <w:szCs w:val="24"/>
              </w:rPr>
            </w:pPr>
            <w:r w:rsidRPr="005759CD">
              <w:rPr>
                <w:rFonts w:ascii="Times New Roman" w:hAnsi="Times New Roman"/>
                <w:sz w:val="24"/>
                <w:szCs w:val="24"/>
              </w:rPr>
              <w:t>km</w:t>
            </w:r>
          </w:p>
        </w:tc>
        <w:tc>
          <w:tcPr>
            <w:tcW w:w="1449" w:type="dxa"/>
          </w:tcPr>
          <w:p w14:paraId="185A62D1" w14:textId="77777777" w:rsidR="001D0FCC" w:rsidRPr="00C2320E" w:rsidRDefault="001D0FCC" w:rsidP="0008284C">
            <w:pPr>
              <w:spacing w:before="120"/>
              <w:jc w:val="center"/>
              <w:rPr>
                <w:rFonts w:ascii="Times New Roman" w:hAnsi="Times New Roman"/>
                <w:sz w:val="24"/>
                <w:szCs w:val="24"/>
              </w:rPr>
            </w:pPr>
            <w:r w:rsidRPr="00C2320E">
              <w:rPr>
                <w:rFonts w:ascii="Times New Roman" w:hAnsi="Times New Roman"/>
                <w:sz w:val="24"/>
                <w:szCs w:val="24"/>
              </w:rPr>
              <w:t>9,6</w:t>
            </w:r>
          </w:p>
        </w:tc>
        <w:tc>
          <w:tcPr>
            <w:tcW w:w="1783" w:type="dxa"/>
          </w:tcPr>
          <w:p w14:paraId="5E8DB08F" w14:textId="249344E5" w:rsidR="001D0FCC" w:rsidRPr="00C2320E" w:rsidRDefault="001D0FCC" w:rsidP="0008284C">
            <w:pPr>
              <w:spacing w:before="120"/>
              <w:jc w:val="center"/>
              <w:rPr>
                <w:rFonts w:ascii="Times New Roman" w:hAnsi="Times New Roman"/>
                <w:color w:val="FF0000"/>
                <w:sz w:val="24"/>
                <w:szCs w:val="24"/>
              </w:rPr>
            </w:pPr>
            <w:r>
              <w:rPr>
                <w:rFonts w:ascii="Times New Roman" w:hAnsi="Times New Roman"/>
                <w:color w:val="FF0000"/>
                <w:sz w:val="24"/>
                <w:szCs w:val="24"/>
              </w:rPr>
              <w:t>3,03</w:t>
            </w:r>
          </w:p>
        </w:tc>
        <w:tc>
          <w:tcPr>
            <w:tcW w:w="1134" w:type="dxa"/>
          </w:tcPr>
          <w:p w14:paraId="7CBB4679" w14:textId="77777777" w:rsidR="001D0FCC" w:rsidRPr="005759CD" w:rsidRDefault="001D0FCC" w:rsidP="0008284C">
            <w:pPr>
              <w:jc w:val="both"/>
              <w:rPr>
                <w:rFonts w:ascii="Times New Roman" w:hAnsi="Times New Roman"/>
                <w:sz w:val="24"/>
                <w:szCs w:val="24"/>
              </w:rPr>
            </w:pPr>
          </w:p>
        </w:tc>
        <w:tc>
          <w:tcPr>
            <w:tcW w:w="967" w:type="dxa"/>
          </w:tcPr>
          <w:p w14:paraId="67DAD5DA" w14:textId="77777777" w:rsidR="001D0FCC" w:rsidRPr="005759CD" w:rsidRDefault="001D0FCC" w:rsidP="0008284C">
            <w:pPr>
              <w:jc w:val="both"/>
              <w:rPr>
                <w:rFonts w:ascii="Times New Roman" w:hAnsi="Times New Roman"/>
                <w:sz w:val="24"/>
                <w:szCs w:val="24"/>
              </w:rPr>
            </w:pPr>
          </w:p>
        </w:tc>
        <w:tc>
          <w:tcPr>
            <w:tcW w:w="1585" w:type="dxa"/>
          </w:tcPr>
          <w:p w14:paraId="378B78B5" w14:textId="03477832" w:rsidR="001D0FCC" w:rsidRPr="005759CD" w:rsidRDefault="001D0FCC" w:rsidP="0008284C">
            <w:pPr>
              <w:jc w:val="both"/>
              <w:rPr>
                <w:rFonts w:ascii="Times New Roman" w:hAnsi="Times New Roman"/>
                <w:sz w:val="24"/>
                <w:szCs w:val="24"/>
              </w:rPr>
            </w:pPr>
          </w:p>
        </w:tc>
      </w:tr>
      <w:tr w:rsidR="001D0FCC" w:rsidRPr="005759CD" w14:paraId="3A088900" w14:textId="77777777" w:rsidTr="001D0FCC">
        <w:trPr>
          <w:trHeight w:val="1259"/>
        </w:trPr>
        <w:tc>
          <w:tcPr>
            <w:tcW w:w="570" w:type="dxa"/>
            <w:tcBorders>
              <w:bottom w:val="single" w:sz="4" w:space="0" w:color="auto"/>
            </w:tcBorders>
          </w:tcPr>
          <w:p w14:paraId="035C4A08" w14:textId="77777777" w:rsidR="001D0FCC" w:rsidRPr="005759CD" w:rsidRDefault="001D0FCC" w:rsidP="0008284C">
            <w:pPr>
              <w:spacing w:before="120"/>
              <w:jc w:val="both"/>
              <w:rPr>
                <w:rFonts w:ascii="Times New Roman" w:hAnsi="Times New Roman"/>
                <w:sz w:val="24"/>
                <w:szCs w:val="24"/>
              </w:rPr>
            </w:pPr>
            <w:r w:rsidRPr="005759CD">
              <w:rPr>
                <w:rFonts w:ascii="Times New Roman" w:hAnsi="Times New Roman"/>
                <w:sz w:val="24"/>
                <w:szCs w:val="24"/>
              </w:rPr>
              <w:t>3.</w:t>
            </w:r>
          </w:p>
        </w:tc>
        <w:tc>
          <w:tcPr>
            <w:tcW w:w="1693" w:type="dxa"/>
            <w:tcBorders>
              <w:bottom w:val="single" w:sz="4" w:space="0" w:color="auto"/>
            </w:tcBorders>
          </w:tcPr>
          <w:p w14:paraId="0690D8DF" w14:textId="77777777" w:rsidR="001D0FCC" w:rsidRPr="005759CD" w:rsidRDefault="001D0FCC" w:rsidP="0008284C">
            <w:pPr>
              <w:jc w:val="both"/>
              <w:rPr>
                <w:rFonts w:ascii="Times New Roman" w:hAnsi="Times New Roman"/>
                <w:sz w:val="24"/>
                <w:szCs w:val="24"/>
              </w:rPr>
            </w:pPr>
            <w:r w:rsidRPr="005759CD">
              <w:rPr>
                <w:rFonts w:ascii="Times New Roman" w:hAnsi="Times New Roman"/>
                <w:b/>
                <w:bCs/>
                <w:sz w:val="24"/>
                <w:szCs w:val="24"/>
              </w:rPr>
              <w:t>Paslaugos teikimas (teikiant paslaugą,        laukiant kliento</w:t>
            </w:r>
            <w:r>
              <w:rPr>
                <w:rFonts w:ascii="Times New Roman" w:hAnsi="Times New Roman"/>
                <w:b/>
                <w:bCs/>
                <w:sz w:val="24"/>
                <w:szCs w:val="24"/>
              </w:rPr>
              <w:t xml:space="preserve">, techninės </w:t>
            </w:r>
            <w:r>
              <w:rPr>
                <w:rFonts w:ascii="Times New Roman" w:hAnsi="Times New Roman"/>
                <w:b/>
                <w:bCs/>
                <w:sz w:val="24"/>
                <w:szCs w:val="24"/>
              </w:rPr>
              <w:lastRenderedPageBreak/>
              <w:t>pertraukos metu)</w:t>
            </w:r>
            <w:r w:rsidRPr="005759CD">
              <w:rPr>
                <w:rFonts w:ascii="Times New Roman" w:hAnsi="Times New Roman"/>
                <w:b/>
                <w:bCs/>
                <w:sz w:val="24"/>
                <w:szCs w:val="24"/>
              </w:rPr>
              <w:t xml:space="preserve">                         </w:t>
            </w:r>
          </w:p>
        </w:tc>
        <w:tc>
          <w:tcPr>
            <w:tcW w:w="737" w:type="dxa"/>
            <w:tcBorders>
              <w:bottom w:val="single" w:sz="4" w:space="0" w:color="auto"/>
            </w:tcBorders>
          </w:tcPr>
          <w:p w14:paraId="7DDC8CD1" w14:textId="77777777" w:rsidR="001D0FCC" w:rsidRPr="005759CD" w:rsidRDefault="001D0FCC" w:rsidP="0008284C">
            <w:pPr>
              <w:jc w:val="center"/>
              <w:rPr>
                <w:rFonts w:ascii="Times New Roman" w:hAnsi="Times New Roman"/>
                <w:sz w:val="24"/>
                <w:szCs w:val="24"/>
              </w:rPr>
            </w:pPr>
          </w:p>
          <w:p w14:paraId="11133BC5" w14:textId="77777777" w:rsidR="001D0FCC" w:rsidRPr="005759CD" w:rsidRDefault="001D0FCC" w:rsidP="0008284C">
            <w:pPr>
              <w:jc w:val="center"/>
              <w:rPr>
                <w:rFonts w:ascii="Times New Roman" w:hAnsi="Times New Roman"/>
                <w:sz w:val="24"/>
                <w:szCs w:val="24"/>
              </w:rPr>
            </w:pPr>
            <w:r w:rsidRPr="005759CD">
              <w:rPr>
                <w:rFonts w:ascii="Times New Roman" w:hAnsi="Times New Roman"/>
                <w:sz w:val="24"/>
                <w:szCs w:val="24"/>
              </w:rPr>
              <w:t>val.</w:t>
            </w:r>
          </w:p>
        </w:tc>
        <w:tc>
          <w:tcPr>
            <w:tcW w:w="1449" w:type="dxa"/>
            <w:tcBorders>
              <w:bottom w:val="single" w:sz="4" w:space="0" w:color="auto"/>
            </w:tcBorders>
          </w:tcPr>
          <w:p w14:paraId="29E8A233" w14:textId="77777777" w:rsidR="001D0FCC" w:rsidRPr="00C2320E" w:rsidRDefault="001D0FCC" w:rsidP="0008284C">
            <w:pPr>
              <w:jc w:val="center"/>
              <w:rPr>
                <w:rFonts w:ascii="Times New Roman" w:hAnsi="Times New Roman"/>
                <w:sz w:val="24"/>
                <w:szCs w:val="24"/>
              </w:rPr>
            </w:pPr>
          </w:p>
          <w:p w14:paraId="5CA349C1" w14:textId="77777777" w:rsidR="001D0FCC" w:rsidRPr="00C2320E" w:rsidRDefault="001D0FCC" w:rsidP="0008284C">
            <w:pPr>
              <w:jc w:val="center"/>
              <w:rPr>
                <w:rFonts w:ascii="Times New Roman" w:hAnsi="Times New Roman"/>
                <w:sz w:val="24"/>
                <w:szCs w:val="24"/>
              </w:rPr>
            </w:pPr>
            <w:r w:rsidRPr="00C2320E">
              <w:rPr>
                <w:rFonts w:ascii="Times New Roman" w:hAnsi="Times New Roman"/>
                <w:sz w:val="24"/>
                <w:szCs w:val="24"/>
              </w:rPr>
              <w:t>0,3</w:t>
            </w:r>
          </w:p>
        </w:tc>
        <w:tc>
          <w:tcPr>
            <w:tcW w:w="1783" w:type="dxa"/>
            <w:tcBorders>
              <w:bottom w:val="single" w:sz="4" w:space="0" w:color="auto"/>
            </w:tcBorders>
          </w:tcPr>
          <w:p w14:paraId="7F515909" w14:textId="77777777" w:rsidR="001D0FCC" w:rsidRPr="00C2320E" w:rsidRDefault="001D0FCC" w:rsidP="0008284C">
            <w:pPr>
              <w:jc w:val="center"/>
              <w:rPr>
                <w:rFonts w:ascii="Times New Roman" w:hAnsi="Times New Roman"/>
                <w:color w:val="FF0000"/>
                <w:sz w:val="24"/>
                <w:szCs w:val="24"/>
              </w:rPr>
            </w:pPr>
          </w:p>
          <w:p w14:paraId="6ED1ABFF" w14:textId="109E380C" w:rsidR="001D0FCC" w:rsidRPr="00C2320E" w:rsidRDefault="001D0FCC" w:rsidP="0008284C">
            <w:pPr>
              <w:jc w:val="center"/>
              <w:rPr>
                <w:rFonts w:ascii="Times New Roman" w:hAnsi="Times New Roman"/>
                <w:color w:val="FF0000"/>
                <w:sz w:val="24"/>
                <w:szCs w:val="24"/>
              </w:rPr>
            </w:pPr>
            <w:r>
              <w:rPr>
                <w:rFonts w:ascii="Times New Roman" w:hAnsi="Times New Roman"/>
                <w:color w:val="FF0000"/>
                <w:sz w:val="24"/>
                <w:szCs w:val="24"/>
              </w:rPr>
              <w:t>18,15</w:t>
            </w:r>
          </w:p>
        </w:tc>
        <w:tc>
          <w:tcPr>
            <w:tcW w:w="1134" w:type="dxa"/>
            <w:tcBorders>
              <w:bottom w:val="single" w:sz="4" w:space="0" w:color="auto"/>
            </w:tcBorders>
          </w:tcPr>
          <w:p w14:paraId="7CC04E0B" w14:textId="77777777" w:rsidR="001D0FCC" w:rsidRPr="005759CD" w:rsidRDefault="001D0FCC" w:rsidP="0008284C">
            <w:pPr>
              <w:jc w:val="both"/>
              <w:rPr>
                <w:rFonts w:ascii="Times New Roman" w:hAnsi="Times New Roman"/>
                <w:sz w:val="24"/>
                <w:szCs w:val="24"/>
              </w:rPr>
            </w:pPr>
          </w:p>
        </w:tc>
        <w:tc>
          <w:tcPr>
            <w:tcW w:w="967" w:type="dxa"/>
            <w:tcBorders>
              <w:bottom w:val="single" w:sz="4" w:space="0" w:color="auto"/>
            </w:tcBorders>
          </w:tcPr>
          <w:p w14:paraId="43AC75D2" w14:textId="77777777" w:rsidR="001D0FCC" w:rsidRPr="005759CD" w:rsidRDefault="001D0FCC" w:rsidP="0008284C">
            <w:pPr>
              <w:jc w:val="both"/>
              <w:rPr>
                <w:rFonts w:ascii="Times New Roman" w:hAnsi="Times New Roman"/>
                <w:sz w:val="24"/>
                <w:szCs w:val="24"/>
              </w:rPr>
            </w:pPr>
          </w:p>
        </w:tc>
        <w:tc>
          <w:tcPr>
            <w:tcW w:w="1585" w:type="dxa"/>
            <w:tcBorders>
              <w:bottom w:val="single" w:sz="4" w:space="0" w:color="auto"/>
            </w:tcBorders>
          </w:tcPr>
          <w:p w14:paraId="787EF84D" w14:textId="514AF52C" w:rsidR="001D0FCC" w:rsidRPr="005759CD" w:rsidRDefault="001D0FCC" w:rsidP="0008284C">
            <w:pPr>
              <w:jc w:val="both"/>
              <w:rPr>
                <w:rFonts w:ascii="Times New Roman" w:hAnsi="Times New Roman"/>
                <w:sz w:val="24"/>
                <w:szCs w:val="24"/>
              </w:rPr>
            </w:pPr>
          </w:p>
        </w:tc>
      </w:tr>
      <w:tr w:rsidR="00CD648E" w:rsidRPr="005759CD" w14:paraId="183FB465" w14:textId="77777777" w:rsidTr="007961A5">
        <w:trPr>
          <w:trHeight w:val="421"/>
        </w:trPr>
        <w:tc>
          <w:tcPr>
            <w:tcW w:w="8333" w:type="dxa"/>
            <w:gridSpan w:val="7"/>
            <w:tcBorders>
              <w:top w:val="single" w:sz="4" w:space="0" w:color="auto"/>
              <w:left w:val="single" w:sz="4" w:space="0" w:color="auto"/>
              <w:bottom w:val="single" w:sz="4" w:space="0" w:color="auto"/>
              <w:right w:val="single" w:sz="4" w:space="0" w:color="auto"/>
            </w:tcBorders>
          </w:tcPr>
          <w:p w14:paraId="4E6E072B" w14:textId="34662920" w:rsidR="00CD648E" w:rsidRPr="005759CD" w:rsidRDefault="00CD648E" w:rsidP="00CD648E">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be PVM</w:t>
            </w:r>
          </w:p>
        </w:tc>
        <w:tc>
          <w:tcPr>
            <w:tcW w:w="1585" w:type="dxa"/>
            <w:tcBorders>
              <w:top w:val="single" w:sz="4" w:space="0" w:color="auto"/>
              <w:left w:val="single" w:sz="4" w:space="0" w:color="auto"/>
              <w:bottom w:val="single" w:sz="4" w:space="0" w:color="auto"/>
              <w:right w:val="single" w:sz="4" w:space="0" w:color="auto"/>
            </w:tcBorders>
          </w:tcPr>
          <w:p w14:paraId="6A81FFD0" w14:textId="4A30D527" w:rsidR="00CD648E" w:rsidRPr="005759CD" w:rsidRDefault="00CD648E" w:rsidP="0008284C">
            <w:pPr>
              <w:jc w:val="both"/>
              <w:rPr>
                <w:rFonts w:ascii="Times New Roman" w:hAnsi="Times New Roman"/>
                <w:sz w:val="20"/>
                <w:szCs w:val="20"/>
              </w:rPr>
            </w:pPr>
          </w:p>
        </w:tc>
      </w:tr>
      <w:tr w:rsidR="00CD648E" w:rsidRPr="005759CD" w14:paraId="3B931E0E" w14:textId="77777777" w:rsidTr="003F466B">
        <w:trPr>
          <w:trHeight w:val="414"/>
        </w:trPr>
        <w:tc>
          <w:tcPr>
            <w:tcW w:w="8333" w:type="dxa"/>
            <w:gridSpan w:val="7"/>
            <w:tcBorders>
              <w:top w:val="single" w:sz="4" w:space="0" w:color="auto"/>
              <w:left w:val="single" w:sz="4" w:space="0" w:color="auto"/>
              <w:bottom w:val="single" w:sz="4" w:space="0" w:color="auto"/>
              <w:right w:val="single" w:sz="4" w:space="0" w:color="auto"/>
            </w:tcBorders>
          </w:tcPr>
          <w:p w14:paraId="575298B8" w14:textId="35C3F249" w:rsidR="00CD648E" w:rsidRPr="005759CD" w:rsidRDefault="00CD648E" w:rsidP="00CD648E">
            <w:pPr>
              <w:jc w:val="right"/>
              <w:rPr>
                <w:rFonts w:ascii="Times New Roman" w:hAnsi="Times New Roman"/>
                <w:sz w:val="20"/>
                <w:szCs w:val="20"/>
              </w:rPr>
            </w:pPr>
            <w:r w:rsidRPr="005759CD">
              <w:rPr>
                <w:rFonts w:ascii="Times New Roman" w:eastAsia="Times New Roman" w:hAnsi="Times New Roman"/>
                <w:b/>
                <w:bCs/>
                <w:sz w:val="24"/>
                <w:szCs w:val="24"/>
              </w:rPr>
              <w:t>PVM (</w:t>
            </w:r>
            <w:r w:rsidRPr="005759CD">
              <w:rPr>
                <w:rFonts w:ascii="Times New Roman" w:eastAsia="Times New Roman" w:hAnsi="Times New Roman"/>
                <w:b/>
                <w:bCs/>
                <w:i/>
                <w:iCs/>
                <w:sz w:val="24"/>
                <w:szCs w:val="24"/>
              </w:rPr>
              <w:t>įrašyti</w:t>
            </w:r>
            <w:r w:rsidRPr="005759CD">
              <w:rPr>
                <w:rFonts w:ascii="Times New Roman" w:eastAsia="Times New Roman" w:hAnsi="Times New Roman"/>
                <w:b/>
                <w:bCs/>
                <w:sz w:val="24"/>
                <w:szCs w:val="24"/>
              </w:rPr>
              <w:t xml:space="preserve"> </w:t>
            </w:r>
            <w:r w:rsidRPr="005759CD">
              <w:rPr>
                <w:rFonts w:ascii="Times New Roman" w:eastAsia="Times New Roman" w:hAnsi="Times New Roman"/>
                <w:b/>
                <w:bCs/>
                <w:sz w:val="24"/>
                <w:szCs w:val="24"/>
                <w:lang w:val="en-US"/>
              </w:rPr>
              <w:t>%</w:t>
            </w:r>
            <w:r w:rsidRPr="005759CD">
              <w:rPr>
                <w:rFonts w:ascii="Times New Roman" w:eastAsia="Times New Roman" w:hAnsi="Times New Roman"/>
                <w:b/>
                <w:bCs/>
                <w:sz w:val="24"/>
                <w:szCs w:val="24"/>
              </w:rPr>
              <w:t>) suma*</w:t>
            </w:r>
          </w:p>
        </w:tc>
        <w:tc>
          <w:tcPr>
            <w:tcW w:w="1585" w:type="dxa"/>
            <w:tcBorders>
              <w:top w:val="single" w:sz="4" w:space="0" w:color="auto"/>
              <w:left w:val="single" w:sz="4" w:space="0" w:color="auto"/>
              <w:bottom w:val="single" w:sz="4" w:space="0" w:color="auto"/>
              <w:right w:val="single" w:sz="4" w:space="0" w:color="auto"/>
            </w:tcBorders>
          </w:tcPr>
          <w:p w14:paraId="72FEFF40" w14:textId="6E15D9D4" w:rsidR="00CD648E" w:rsidRPr="005759CD" w:rsidRDefault="00CD648E" w:rsidP="0008284C">
            <w:pPr>
              <w:jc w:val="both"/>
              <w:rPr>
                <w:rFonts w:ascii="Times New Roman" w:hAnsi="Times New Roman"/>
                <w:sz w:val="20"/>
                <w:szCs w:val="20"/>
              </w:rPr>
            </w:pPr>
          </w:p>
        </w:tc>
      </w:tr>
      <w:tr w:rsidR="00CD648E" w:rsidRPr="005759CD" w14:paraId="41594304" w14:textId="77777777" w:rsidTr="00D67E13">
        <w:trPr>
          <w:trHeight w:val="219"/>
        </w:trPr>
        <w:tc>
          <w:tcPr>
            <w:tcW w:w="8333" w:type="dxa"/>
            <w:gridSpan w:val="7"/>
            <w:tcBorders>
              <w:top w:val="single" w:sz="4" w:space="0" w:color="auto"/>
              <w:left w:val="single" w:sz="4" w:space="0" w:color="auto"/>
              <w:bottom w:val="single" w:sz="4" w:space="0" w:color="auto"/>
              <w:right w:val="single" w:sz="4" w:space="0" w:color="auto"/>
            </w:tcBorders>
          </w:tcPr>
          <w:p w14:paraId="6BD594E6" w14:textId="0072ACB4" w:rsidR="00CD648E" w:rsidRPr="005759CD" w:rsidRDefault="00CD648E" w:rsidP="00CD648E">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su PVM</w:t>
            </w:r>
          </w:p>
        </w:tc>
        <w:tc>
          <w:tcPr>
            <w:tcW w:w="1585" w:type="dxa"/>
            <w:tcBorders>
              <w:top w:val="single" w:sz="4" w:space="0" w:color="auto"/>
              <w:left w:val="single" w:sz="4" w:space="0" w:color="auto"/>
              <w:bottom w:val="single" w:sz="4" w:space="0" w:color="auto"/>
              <w:right w:val="single" w:sz="4" w:space="0" w:color="auto"/>
            </w:tcBorders>
          </w:tcPr>
          <w:p w14:paraId="6CE25163" w14:textId="16B9AAAE" w:rsidR="00CD648E" w:rsidRPr="005759CD" w:rsidRDefault="00CD648E" w:rsidP="0008284C">
            <w:pPr>
              <w:jc w:val="both"/>
              <w:rPr>
                <w:rFonts w:ascii="Times New Roman" w:hAnsi="Times New Roman"/>
                <w:sz w:val="20"/>
                <w:szCs w:val="20"/>
              </w:rPr>
            </w:pPr>
          </w:p>
        </w:tc>
      </w:tr>
    </w:tbl>
    <w:p w14:paraId="186CDAA1" w14:textId="77777777" w:rsidR="008D6C76" w:rsidRDefault="008D6C76" w:rsidP="008D6C76">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230C14BA" w14:textId="77777777" w:rsidR="008D6C76" w:rsidRPr="00857338" w:rsidRDefault="008D6C76" w:rsidP="008D6C76">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857338">
        <w:rPr>
          <w:rFonts w:ascii="Times New Roman" w:eastAsia="Times New Roman" w:hAnsi="Times New Roman" w:cs="Times New Roman"/>
          <w:i/>
          <w:iCs/>
          <w:sz w:val="24"/>
          <w:szCs w:val="24"/>
          <w:lang w:eastAsia="en-US"/>
        </w:rPr>
        <w:t>Pastabos:</w:t>
      </w:r>
    </w:p>
    <w:p w14:paraId="2183ECED" w14:textId="77777777" w:rsidR="008D6C76" w:rsidRPr="00857338" w:rsidRDefault="008D6C76" w:rsidP="008D6C76">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Bendra palyginamoji pasiūlymo kaina nurodoma paliekant du skaitmenis po kablelio</w:t>
      </w:r>
      <w:r w:rsidRPr="00857338">
        <w:rPr>
          <w:i/>
        </w:rPr>
        <w:t>;</w:t>
      </w:r>
    </w:p>
    <w:p w14:paraId="5D251344" w14:textId="77777777" w:rsidR="008D6C76" w:rsidRPr="00857338" w:rsidRDefault="008D6C76" w:rsidP="008D6C76">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 xml:space="preserve">Bendra palyginamoji </w:t>
      </w:r>
      <w:r w:rsidRPr="00857338">
        <w:rPr>
          <w:i/>
        </w:rPr>
        <w:t>pasiūlymo kaina turi atitikti pateiktų jos sudėtinių dalių sumą;</w:t>
      </w:r>
    </w:p>
    <w:p w14:paraId="7261095E" w14:textId="77777777" w:rsidR="008D6C76" w:rsidRPr="00857338" w:rsidRDefault="008D6C76" w:rsidP="008D6C76">
      <w:pPr>
        <w:pStyle w:val="Stilius3"/>
        <w:widowControl/>
        <w:numPr>
          <w:ilvl w:val="0"/>
          <w:numId w:val="29"/>
        </w:numPr>
        <w:tabs>
          <w:tab w:val="left" w:pos="993"/>
        </w:tabs>
        <w:suppressAutoHyphens w:val="0"/>
        <w:autoSpaceDN/>
        <w:spacing w:before="0"/>
        <w:ind w:left="0" w:firstLine="709"/>
        <w:textAlignment w:val="auto"/>
        <w:rPr>
          <w:i/>
          <w:iCs/>
        </w:rPr>
      </w:pPr>
      <w:r w:rsidRPr="00857338">
        <w:rPr>
          <w:i/>
        </w:rPr>
        <w:t>Į pasiūlymo kainą/įkainius turi būti įskaityti visi tiekėjo mokami mokesčiai ir visos tiekėjo patiriamos su pirkimo sutarties vykdymu susijusios išlaidos;</w:t>
      </w:r>
    </w:p>
    <w:p w14:paraId="0FB14A0C" w14:textId="77777777" w:rsidR="008D6C76" w:rsidRPr="00857338" w:rsidRDefault="008D6C76" w:rsidP="008D6C76">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Paslaugos bus įsigyjamos pagal perkančiosios organizacijos poreikį pagal </w:t>
      </w:r>
      <w:r w:rsidRPr="00857338">
        <w:rPr>
          <w:i/>
        </w:rPr>
        <w:t xml:space="preserve">įkainius, nurodytus tiekėjo pasiūlyme, </w:t>
      </w:r>
      <w:r w:rsidRPr="00857338">
        <w:rPr>
          <w:rFonts w:eastAsia="Times New Roman"/>
          <w:i/>
          <w:lang w:eastAsia="en-US"/>
        </w:rPr>
        <w:t>neviršijant maksimalios pirkimo sutarties vertės;</w:t>
      </w:r>
    </w:p>
    <w:p w14:paraId="1F725B3E" w14:textId="77777777" w:rsidR="008D6C76" w:rsidRDefault="008D6C76" w:rsidP="008D6C76">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color w:val="ED0000"/>
          <w:lang w:eastAsia="en-US"/>
        </w:rPr>
        <w:t>Tiekėjo pasiūlyme nurodyti įkainiai negali viršyti nurodytų maksimalių įkainių, kitaip tiekėjo pasiūlymas bus atmestas</w:t>
      </w:r>
      <w:r w:rsidRPr="00857338">
        <w:rPr>
          <w:rFonts w:eastAsia="Times New Roman"/>
          <w:i/>
          <w:lang w:eastAsia="en-US"/>
        </w:rPr>
        <w:t xml:space="preserve">. </w:t>
      </w:r>
    </w:p>
    <w:p w14:paraId="01232BCD" w14:textId="77777777" w:rsidR="008D6C76" w:rsidRPr="00857338" w:rsidRDefault="008D6C76" w:rsidP="008D6C76">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Bendra palyginamoji pasiūlymo kaina naudojama tik tiekėjų pasiūlymų vertinimui ir                                       palyginimui, į pirkimo sutartį ji nebus įrašoma.</w:t>
      </w:r>
    </w:p>
    <w:p w14:paraId="3D53F585" w14:textId="77777777" w:rsidR="008D6C76" w:rsidRPr="004A42C8" w:rsidRDefault="008D6C76" w:rsidP="008D6C76">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58FEC2F0" w14:textId="77777777" w:rsidR="008D6C76" w:rsidRPr="00857338" w:rsidRDefault="008D6C76" w:rsidP="008D6C76">
      <w:pPr>
        <w:widowControl w:val="0"/>
        <w:jc w:val="both"/>
      </w:pPr>
      <w:r w:rsidRPr="002408E3">
        <w:t>___________________________________________________________________________.</w:t>
      </w:r>
    </w:p>
    <w:p w14:paraId="40894B67" w14:textId="7D967224" w:rsidR="008D6C76" w:rsidRPr="00F43A16" w:rsidRDefault="008D6C76" w:rsidP="008D6C76">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 xml:space="preserve">Bendra </w:t>
      </w:r>
      <w:r>
        <w:rPr>
          <w:rFonts w:ascii="Times New Roman" w:hAnsi="Times New Roman" w:cs="Times New Roman"/>
          <w:b/>
          <w:bCs/>
          <w:sz w:val="24"/>
          <w:szCs w:val="24"/>
        </w:rPr>
        <w:t xml:space="preserve">palyginamoji </w:t>
      </w:r>
      <w:r w:rsidRPr="00F43A16">
        <w:rPr>
          <w:rFonts w:ascii="Times New Roman" w:hAnsi="Times New Roman" w:cs="Times New Roman"/>
          <w:b/>
          <w:bCs/>
          <w:sz w:val="24"/>
          <w:szCs w:val="24"/>
        </w:rPr>
        <w:t>pasiūlymo kaina Eur su PVM</w:t>
      </w:r>
      <w:r w:rsidRPr="00F43A16">
        <w:rPr>
          <w:rFonts w:ascii="Times New Roman" w:hAnsi="Times New Roman" w:cs="Times New Roman"/>
          <w:sz w:val="24"/>
          <w:szCs w:val="24"/>
        </w:rPr>
        <w:t xml:space="preserve"> –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r>
        <w:rPr>
          <w:rFonts w:ascii="Times New Roman" w:hAnsi="Times New Roman" w:cs="Times New Roman"/>
          <w:iCs/>
          <w:sz w:val="24"/>
          <w:szCs w:val="24"/>
        </w:rPr>
        <w:t xml:space="preserve"> </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lastRenderedPageBreak/>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F56AF9D"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shd w:val="clear" w:color="auto" w:fill="auto"/>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shd w:val="clear" w:color="auto" w:fill="auto"/>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shd w:val="clear" w:color="auto" w:fill="auto"/>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shd w:val="clear" w:color="auto" w:fill="auto"/>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shd w:val="clear" w:color="auto" w:fill="auto"/>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706DD6">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69C7" w14:textId="77777777" w:rsidR="006415F5" w:rsidRDefault="006415F5" w:rsidP="00706DD6">
      <w:pPr>
        <w:spacing w:after="0" w:line="240" w:lineRule="auto"/>
      </w:pPr>
      <w:r>
        <w:separator/>
      </w:r>
    </w:p>
  </w:endnote>
  <w:endnote w:type="continuationSeparator" w:id="0">
    <w:p w14:paraId="50CF97DB" w14:textId="77777777" w:rsidR="006415F5" w:rsidRDefault="006415F5"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4562" w14:textId="77777777" w:rsidR="006415F5" w:rsidRDefault="006415F5" w:rsidP="00706DD6">
      <w:pPr>
        <w:spacing w:after="0" w:line="240" w:lineRule="auto"/>
      </w:pPr>
      <w:r>
        <w:separator/>
      </w:r>
    </w:p>
  </w:footnote>
  <w:footnote w:type="continuationSeparator" w:id="0">
    <w:p w14:paraId="53AE3014" w14:textId="77777777" w:rsidR="006415F5" w:rsidRDefault="006415F5" w:rsidP="00706DD6">
      <w:pPr>
        <w:spacing w:after="0" w:line="240" w:lineRule="auto"/>
      </w:pPr>
      <w:r>
        <w:continuationSeparator/>
      </w:r>
    </w:p>
  </w:footnote>
  <w:footnote w:id="1">
    <w:p w14:paraId="6E1E7C91" w14:textId="77777777" w:rsidR="001D0FCC" w:rsidRPr="00AB37E8" w:rsidRDefault="001D0FCC" w:rsidP="008D6C76">
      <w:pPr>
        <w:pStyle w:val="Puslapioinaostekstas"/>
        <w:rPr>
          <w:b/>
          <w:bCs/>
          <w:lang w:val="lt-LT"/>
        </w:rPr>
      </w:pPr>
      <w:r w:rsidRPr="00AB37E8">
        <w:rPr>
          <w:rStyle w:val="Puslapioinaosnuoroda"/>
          <w:b/>
          <w:bCs/>
        </w:rPr>
        <w:footnoteRef/>
      </w:r>
      <w:r w:rsidRPr="00AB37E8">
        <w:rPr>
          <w:b/>
          <w:bCs/>
        </w:rPr>
        <w:t xml:space="preserve"> </w:t>
      </w:r>
      <w:r w:rsidRPr="00EE13A1">
        <w:rPr>
          <w:b/>
          <w:bCs/>
          <w:sz w:val="22"/>
          <w:szCs w:val="22"/>
          <w:lang w:val="lt-LT"/>
        </w:rPr>
        <w:t>Lyginamasis koeficientas suprantamas kaip perkamo objekto sudėtinių dalių kiekio pasiskirstymas.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3077"/>
    <w:rsid w:val="0006460E"/>
    <w:rsid w:val="00064D31"/>
    <w:rsid w:val="0006584B"/>
    <w:rsid w:val="00065BDE"/>
    <w:rsid w:val="00067A2F"/>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4AE"/>
    <w:rsid w:val="000A2C8B"/>
    <w:rsid w:val="000A4703"/>
    <w:rsid w:val="000A6567"/>
    <w:rsid w:val="000A663F"/>
    <w:rsid w:val="000A6B26"/>
    <w:rsid w:val="000A6BBD"/>
    <w:rsid w:val="000B19BA"/>
    <w:rsid w:val="000B496D"/>
    <w:rsid w:val="000C1115"/>
    <w:rsid w:val="000C11DD"/>
    <w:rsid w:val="000C42F2"/>
    <w:rsid w:val="000C4F85"/>
    <w:rsid w:val="000C57ED"/>
    <w:rsid w:val="000D023C"/>
    <w:rsid w:val="000D07D9"/>
    <w:rsid w:val="000D09DE"/>
    <w:rsid w:val="000D2BAA"/>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258F"/>
    <w:rsid w:val="001655D9"/>
    <w:rsid w:val="00165654"/>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0FCC"/>
    <w:rsid w:val="001D1887"/>
    <w:rsid w:val="001D1C92"/>
    <w:rsid w:val="001D1FA8"/>
    <w:rsid w:val="001D2CBD"/>
    <w:rsid w:val="001E2104"/>
    <w:rsid w:val="001E28A8"/>
    <w:rsid w:val="001E2C5C"/>
    <w:rsid w:val="001E4045"/>
    <w:rsid w:val="001E4CCB"/>
    <w:rsid w:val="001E6043"/>
    <w:rsid w:val="001F18EC"/>
    <w:rsid w:val="001F2DCD"/>
    <w:rsid w:val="001F3C61"/>
    <w:rsid w:val="001F46AA"/>
    <w:rsid w:val="001F4D1A"/>
    <w:rsid w:val="001F639C"/>
    <w:rsid w:val="00200816"/>
    <w:rsid w:val="00200C5F"/>
    <w:rsid w:val="00200FFE"/>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7D4C"/>
    <w:rsid w:val="00232D93"/>
    <w:rsid w:val="00234CE0"/>
    <w:rsid w:val="00236DC5"/>
    <w:rsid w:val="00237CD5"/>
    <w:rsid w:val="00241296"/>
    <w:rsid w:val="00241974"/>
    <w:rsid w:val="00243CA5"/>
    <w:rsid w:val="002448F6"/>
    <w:rsid w:val="00244D5E"/>
    <w:rsid w:val="002479A4"/>
    <w:rsid w:val="00247D88"/>
    <w:rsid w:val="00247F45"/>
    <w:rsid w:val="00253191"/>
    <w:rsid w:val="0025369D"/>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12FD"/>
    <w:rsid w:val="00281524"/>
    <w:rsid w:val="00283A4D"/>
    <w:rsid w:val="00285AF0"/>
    <w:rsid w:val="002867D7"/>
    <w:rsid w:val="00286E62"/>
    <w:rsid w:val="00290045"/>
    <w:rsid w:val="00291811"/>
    <w:rsid w:val="00293F07"/>
    <w:rsid w:val="002959FE"/>
    <w:rsid w:val="00296947"/>
    <w:rsid w:val="002A051F"/>
    <w:rsid w:val="002A11F2"/>
    <w:rsid w:val="002A43BC"/>
    <w:rsid w:val="002A6748"/>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56E"/>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828"/>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1D13"/>
    <w:rsid w:val="00413B1C"/>
    <w:rsid w:val="004142E8"/>
    <w:rsid w:val="0041549C"/>
    <w:rsid w:val="00416676"/>
    <w:rsid w:val="00416A63"/>
    <w:rsid w:val="00417D88"/>
    <w:rsid w:val="00420C23"/>
    <w:rsid w:val="0042235E"/>
    <w:rsid w:val="00422E6C"/>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0DD7"/>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EF8"/>
    <w:rsid w:val="004C12AD"/>
    <w:rsid w:val="004C16CE"/>
    <w:rsid w:val="004C1DE2"/>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0D13"/>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2B74"/>
    <w:rsid w:val="005534FC"/>
    <w:rsid w:val="00554E6D"/>
    <w:rsid w:val="00555802"/>
    <w:rsid w:val="005568B8"/>
    <w:rsid w:val="005602D2"/>
    <w:rsid w:val="00560350"/>
    <w:rsid w:val="005615BC"/>
    <w:rsid w:val="00562712"/>
    <w:rsid w:val="005632B9"/>
    <w:rsid w:val="00563A70"/>
    <w:rsid w:val="00570A21"/>
    <w:rsid w:val="0057221B"/>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706"/>
    <w:rsid w:val="005C7F46"/>
    <w:rsid w:val="005D09F1"/>
    <w:rsid w:val="005D0E59"/>
    <w:rsid w:val="005D1721"/>
    <w:rsid w:val="005D254B"/>
    <w:rsid w:val="005D2839"/>
    <w:rsid w:val="005D6225"/>
    <w:rsid w:val="005D668C"/>
    <w:rsid w:val="005D6E65"/>
    <w:rsid w:val="005E1DC3"/>
    <w:rsid w:val="005E2E0B"/>
    <w:rsid w:val="005E374C"/>
    <w:rsid w:val="005E4DA3"/>
    <w:rsid w:val="005E4DE4"/>
    <w:rsid w:val="005E506F"/>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4DA"/>
    <w:rsid w:val="006235C8"/>
    <w:rsid w:val="00624EE0"/>
    <w:rsid w:val="00625A89"/>
    <w:rsid w:val="00625E91"/>
    <w:rsid w:val="00626D53"/>
    <w:rsid w:val="00626DDB"/>
    <w:rsid w:val="0063122A"/>
    <w:rsid w:val="0063358E"/>
    <w:rsid w:val="00633F49"/>
    <w:rsid w:val="006362C8"/>
    <w:rsid w:val="0063728F"/>
    <w:rsid w:val="006400A2"/>
    <w:rsid w:val="006415F5"/>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FDD"/>
    <w:rsid w:val="006C083B"/>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882"/>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99D"/>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2669"/>
    <w:rsid w:val="00815FE6"/>
    <w:rsid w:val="008167F1"/>
    <w:rsid w:val="00820210"/>
    <w:rsid w:val="0082746E"/>
    <w:rsid w:val="0082760D"/>
    <w:rsid w:val="00830839"/>
    <w:rsid w:val="008310F1"/>
    <w:rsid w:val="008320A5"/>
    <w:rsid w:val="008323B9"/>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67A1F"/>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6C76"/>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270"/>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5F44"/>
    <w:rsid w:val="00A06850"/>
    <w:rsid w:val="00A07719"/>
    <w:rsid w:val="00A07E41"/>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A97"/>
    <w:rsid w:val="00B26C71"/>
    <w:rsid w:val="00B27F31"/>
    <w:rsid w:val="00B27F42"/>
    <w:rsid w:val="00B3228A"/>
    <w:rsid w:val="00B330CE"/>
    <w:rsid w:val="00B34C54"/>
    <w:rsid w:val="00B34CC2"/>
    <w:rsid w:val="00B360EB"/>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295"/>
    <w:rsid w:val="00BD0331"/>
    <w:rsid w:val="00BD0332"/>
    <w:rsid w:val="00BD03DC"/>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BF7E65"/>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20E"/>
    <w:rsid w:val="00C23E12"/>
    <w:rsid w:val="00C2651C"/>
    <w:rsid w:val="00C2662C"/>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D648E"/>
    <w:rsid w:val="00CD7D01"/>
    <w:rsid w:val="00CE0E4D"/>
    <w:rsid w:val="00CE1C5D"/>
    <w:rsid w:val="00CE4725"/>
    <w:rsid w:val="00CE4AF5"/>
    <w:rsid w:val="00CE59B8"/>
    <w:rsid w:val="00CE6B93"/>
    <w:rsid w:val="00CE7BBE"/>
    <w:rsid w:val="00CF1D1C"/>
    <w:rsid w:val="00CF1D43"/>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0197"/>
    <w:rsid w:val="00D5283C"/>
    <w:rsid w:val="00D53B62"/>
    <w:rsid w:val="00D54126"/>
    <w:rsid w:val="00D56647"/>
    <w:rsid w:val="00D622A7"/>
    <w:rsid w:val="00D62EA8"/>
    <w:rsid w:val="00D63096"/>
    <w:rsid w:val="00D64C88"/>
    <w:rsid w:val="00D654F4"/>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26CB"/>
    <w:rsid w:val="00E2481E"/>
    <w:rsid w:val="00E252B4"/>
    <w:rsid w:val="00E303EC"/>
    <w:rsid w:val="00E31647"/>
    <w:rsid w:val="00E32542"/>
    <w:rsid w:val="00E33789"/>
    <w:rsid w:val="00E340B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3087"/>
    <w:rsid w:val="00EE343C"/>
    <w:rsid w:val="00EE46D5"/>
    <w:rsid w:val="00EE650A"/>
    <w:rsid w:val="00EE67E7"/>
    <w:rsid w:val="00EE78F8"/>
    <w:rsid w:val="00EE7D8E"/>
    <w:rsid w:val="00EF60B0"/>
    <w:rsid w:val="00EF6205"/>
    <w:rsid w:val="00EF643A"/>
    <w:rsid w:val="00EF67F2"/>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45E7"/>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table" w:customStyle="1" w:styleId="Lentelstinklelis5">
    <w:name w:val="Lentelės tinklelis5"/>
    <w:basedOn w:val="prastojilentel"/>
    <w:next w:val="Lentelstinklelis"/>
    <w:uiPriority w:val="59"/>
    <w:rsid w:val="008D6C76"/>
    <w:pPr>
      <w:spacing w:after="0" w:line="240" w:lineRule="auto"/>
    </w:pPr>
    <w:rPr>
      <w:rFonts w:ascii="Aptos" w:eastAsia="Aptos" w:hAnsi="Apto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4940</Words>
  <Characters>2816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Dovilė Kėkštienė</cp:lastModifiedBy>
  <cp:revision>343</cp:revision>
  <dcterms:created xsi:type="dcterms:W3CDTF">2023-12-21T20:14:00Z</dcterms:created>
  <dcterms:modified xsi:type="dcterms:W3CDTF">2025-04-09T11:14:00Z</dcterms:modified>
</cp:coreProperties>
</file>